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3785" w14:textId="77777777" w:rsidR="002D2D03" w:rsidRPr="002D2D03" w:rsidRDefault="00FA5D41" w:rsidP="002D2D03">
      <w:pPr>
        <w:snapToGrid w:val="0"/>
        <w:spacing w:afterLines="25" w:after="90"/>
        <w:jc w:val="both"/>
        <w:rPr>
          <w:rFonts w:ascii="Palatino Linotype" w:eastAsia="標楷體" w:hAnsi="Palatino Linotype" w:cs="Times New Roman"/>
          <w:b/>
          <w:sz w:val="28"/>
          <w:szCs w:val="28"/>
        </w:rPr>
      </w:pPr>
      <w:r w:rsidRPr="002D2D03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>202</w:t>
      </w:r>
      <w:r w:rsidR="002D2D03" w:rsidRPr="002D2D03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>3</w:t>
      </w:r>
      <w:r w:rsidR="007E53DE" w:rsidRPr="002D2D03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>年</w:t>
      </w:r>
      <w:r w:rsidR="002D2D03" w:rsidRPr="002D2D03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>第一屆國際碳材料學術研討會暨第六屆臺灣碳材料大會</w:t>
      </w:r>
      <w:r w:rsidR="002D2D03">
        <w:rPr>
          <w:rFonts w:ascii="Palatino Linotype" w:eastAsia="標楷體" w:hAnsi="Palatino Linotype" w:cs="Times New Roman" w:hint="eastAsia"/>
          <w:b/>
          <w:color w:val="002060"/>
          <w:sz w:val="28"/>
          <w:szCs w:val="28"/>
        </w:rPr>
        <w:t>(</w:t>
      </w:r>
      <w:r w:rsidR="001B3CD0" w:rsidRPr="002D2D03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>2023 1</w:t>
      </w:r>
      <w:r w:rsidR="001B3CD0" w:rsidRPr="002D2D03">
        <w:rPr>
          <w:rFonts w:ascii="Palatino Linotype" w:eastAsia="標楷體" w:hAnsi="Palatino Linotype" w:cs="Times New Roman"/>
          <w:b/>
          <w:color w:val="002060"/>
          <w:sz w:val="28"/>
          <w:szCs w:val="28"/>
          <w:vertAlign w:val="superscript"/>
        </w:rPr>
        <w:t>st</w:t>
      </w:r>
      <w:r w:rsidR="001B3CD0" w:rsidRPr="002D2D03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 xml:space="preserve"> International Symposium on Carbon Materials for Energy, Environment,</w:t>
      </w:r>
      <w:r w:rsidR="001B3CD0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 xml:space="preserve"> </w:t>
      </w:r>
      <w:r w:rsidR="001B3CD0" w:rsidRPr="002D2D03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>Sustainability, and Bio-applications</w:t>
      </w:r>
      <w:r w:rsidR="001B3CD0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 xml:space="preserve"> (</w:t>
      </w:r>
      <w:r w:rsidR="001B3CD0" w:rsidRPr="00A64A76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>2023 ISCM-1</w:t>
      </w:r>
      <w:r w:rsidR="001B3CD0">
        <w:rPr>
          <w:rFonts w:ascii="Palatino Linotype" w:eastAsia="標楷體" w:hAnsi="Palatino Linotype" w:cs="Times New Roman"/>
          <w:b/>
          <w:color w:val="0070C0"/>
          <w:sz w:val="28"/>
          <w:szCs w:val="28"/>
        </w:rPr>
        <w:t>)</w:t>
      </w:r>
      <w:r w:rsidR="001B3CD0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 xml:space="preserve"> with </w:t>
      </w:r>
      <w:r w:rsidR="002D2D03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>6</w:t>
      </w:r>
      <w:r w:rsidR="002D2D03" w:rsidRPr="002D2D03">
        <w:rPr>
          <w:rFonts w:ascii="Palatino Linotype" w:eastAsia="標楷體" w:hAnsi="Palatino Linotype" w:cs="Times New Roman"/>
          <w:b/>
          <w:color w:val="002060"/>
          <w:sz w:val="28"/>
          <w:szCs w:val="28"/>
          <w:vertAlign w:val="superscript"/>
        </w:rPr>
        <w:t>th</w:t>
      </w:r>
      <w:r w:rsidR="002D2D03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 xml:space="preserve"> Taiwan Carbon Conference)</w:t>
      </w:r>
    </w:p>
    <w:p w14:paraId="611BC999" w14:textId="0DCB1FB3" w:rsidR="006D6DC4" w:rsidRPr="007E53DE" w:rsidRDefault="006D6DC4" w:rsidP="006D6DC4">
      <w:pPr>
        <w:snapToGrid w:val="0"/>
        <w:spacing w:afterLines="25" w:after="9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E53DE">
        <w:rPr>
          <w:rFonts w:ascii="標楷體" w:eastAsia="標楷體" w:hAnsi="標楷體" w:cs="Times New Roman"/>
          <w:b/>
          <w:sz w:val="28"/>
          <w:szCs w:val="28"/>
        </w:rPr>
        <w:br/>
      </w:r>
      <w:r w:rsidR="00AF2145">
        <w:rPr>
          <w:rFonts w:ascii="標楷體" w:eastAsia="標楷體" w:hAnsi="標楷體" w:cs="Times New Roman" w:hint="eastAsia"/>
          <w:b/>
          <w:sz w:val="28"/>
          <w:szCs w:val="28"/>
        </w:rPr>
        <w:t>口頭</w:t>
      </w:r>
      <w:r w:rsidRPr="007E53DE">
        <w:rPr>
          <w:rFonts w:ascii="標楷體" w:eastAsia="標楷體" w:hAnsi="標楷體" w:cs="Times New Roman"/>
          <w:b/>
          <w:sz w:val="28"/>
          <w:szCs w:val="28"/>
        </w:rPr>
        <w:t>競賽評選辦法</w:t>
      </w:r>
    </w:p>
    <w:p w14:paraId="0211DC16" w14:textId="77777777" w:rsidR="006D6DC4" w:rsidRPr="007E53DE" w:rsidRDefault="006D6DC4" w:rsidP="006D6DC4">
      <w:pPr>
        <w:jc w:val="both"/>
        <w:rPr>
          <w:rFonts w:ascii="標楷體" w:eastAsia="標楷體" w:hAnsi="標楷體" w:cs="Times New Roman"/>
          <w:szCs w:val="24"/>
        </w:rPr>
      </w:pPr>
      <w:r w:rsidRPr="002D2D03">
        <w:rPr>
          <w:rFonts w:ascii="標楷體" w:eastAsia="標楷體" w:hAnsi="標楷體" w:cs="Times New Roman"/>
          <w:color w:val="002060"/>
          <w:szCs w:val="24"/>
        </w:rPr>
        <w:t>本次</w:t>
      </w:r>
      <w:r w:rsidR="002D2D03">
        <w:rPr>
          <w:rFonts w:ascii="標楷體" w:eastAsia="標楷體" w:hAnsi="標楷體" w:cs="Times New Roman" w:hint="eastAsia"/>
          <w:color w:val="002060"/>
          <w:szCs w:val="24"/>
        </w:rPr>
        <w:t>第一屆</w:t>
      </w:r>
      <w:r w:rsidR="002D2D03" w:rsidRPr="002D2D03">
        <w:rPr>
          <w:rFonts w:ascii="標楷體" w:eastAsia="標楷體" w:hAnsi="標楷體" w:cs="Times New Roman" w:hint="eastAsia"/>
          <w:color w:val="002060"/>
          <w:szCs w:val="24"/>
        </w:rPr>
        <w:t>國際碳材料學術研討會-</w:t>
      </w:r>
      <w:r w:rsidR="002D2D03" w:rsidRPr="00A64A76">
        <w:rPr>
          <w:rFonts w:ascii="Palatino Linotype" w:eastAsia="標楷體" w:hAnsi="Palatino Linotype" w:cs="Times New Roman"/>
          <w:b/>
          <w:color w:val="002060"/>
          <w:szCs w:val="24"/>
        </w:rPr>
        <w:t>2023 ISCM-1</w:t>
      </w:r>
      <w:r w:rsidRPr="002D2D03">
        <w:rPr>
          <w:rFonts w:ascii="標楷體" w:eastAsia="標楷體" w:hAnsi="標楷體" w:cs="Times New Roman"/>
          <w:color w:val="002060"/>
          <w:szCs w:val="24"/>
        </w:rPr>
        <w:t>暨</w:t>
      </w:r>
      <w:r w:rsidR="002D2D03" w:rsidRPr="002D2D03">
        <w:rPr>
          <w:rFonts w:ascii="標楷體" w:eastAsia="標楷體" w:hAnsi="標楷體" w:cs="Times New Roman" w:hint="eastAsia"/>
          <w:color w:val="002060"/>
          <w:szCs w:val="24"/>
        </w:rPr>
        <w:t>第六屆臺灣碳材料</w:t>
      </w:r>
      <w:r w:rsidR="002D2D03">
        <w:rPr>
          <w:rFonts w:ascii="標楷體" w:eastAsia="標楷體" w:hAnsi="標楷體" w:cs="Times New Roman" w:hint="eastAsia"/>
          <w:color w:val="002060"/>
          <w:szCs w:val="24"/>
        </w:rPr>
        <w:t>大會，</w:t>
      </w:r>
      <w:r w:rsidR="00C533EA">
        <w:rPr>
          <w:rFonts w:ascii="標楷體" w:eastAsia="標楷體" w:hAnsi="標楷體" w:cs="Times New Roman" w:hint="eastAsia"/>
          <w:color w:val="002060"/>
          <w:szCs w:val="24"/>
        </w:rPr>
        <w:t>為增進學生的英文表達能力並促進學生之研究</w:t>
      </w:r>
      <w:r w:rsidR="00A64A76">
        <w:rPr>
          <w:rFonts w:ascii="標楷體" w:eastAsia="標楷體" w:hAnsi="標楷體" w:cs="Times New Roman" w:hint="eastAsia"/>
          <w:color w:val="002060"/>
          <w:szCs w:val="24"/>
        </w:rPr>
        <w:t>成果</w:t>
      </w:r>
      <w:r w:rsidR="00C533EA">
        <w:rPr>
          <w:rFonts w:ascii="標楷體" w:eastAsia="標楷體" w:hAnsi="標楷體" w:cs="Times New Roman" w:hint="eastAsia"/>
          <w:color w:val="002060"/>
          <w:szCs w:val="24"/>
        </w:rPr>
        <w:t>交流，</w:t>
      </w:r>
      <w:r w:rsidR="002D2D03" w:rsidRPr="002D2D03">
        <w:rPr>
          <w:rFonts w:ascii="標楷體" w:eastAsia="標楷體" w:hAnsi="標楷體" w:cs="Times New Roman" w:hint="eastAsia"/>
          <w:color w:val="002060"/>
          <w:szCs w:val="24"/>
        </w:rPr>
        <w:t>將</w:t>
      </w:r>
      <w:r w:rsidRPr="002D2D03">
        <w:rPr>
          <w:rFonts w:ascii="標楷體" w:eastAsia="標楷體" w:hAnsi="標楷體" w:cs="Times New Roman"/>
          <w:color w:val="002060"/>
          <w:szCs w:val="24"/>
        </w:rPr>
        <w:t>舉辦學生</w:t>
      </w:r>
      <w:r w:rsidR="001B3CD0">
        <w:rPr>
          <w:rFonts w:ascii="標楷體" w:eastAsia="標楷體" w:hAnsi="標楷體" w:cs="Times New Roman" w:hint="eastAsia"/>
          <w:color w:val="002060"/>
          <w:szCs w:val="24"/>
        </w:rPr>
        <w:t>口頭報告</w:t>
      </w:r>
      <w:r w:rsidRPr="002D2D03">
        <w:rPr>
          <w:rFonts w:ascii="標楷體" w:eastAsia="標楷體" w:hAnsi="標楷體" w:cs="Times New Roman"/>
          <w:color w:val="002060"/>
          <w:szCs w:val="24"/>
        </w:rPr>
        <w:t>競賽</w:t>
      </w:r>
      <w:r w:rsidR="002D2D03" w:rsidRPr="001B3CD0">
        <w:rPr>
          <w:rFonts w:ascii="Palatino Linotype" w:eastAsia="標楷體" w:hAnsi="Palatino Linotype" w:cs="Times New Roman"/>
          <w:color w:val="002060"/>
          <w:szCs w:val="24"/>
        </w:rPr>
        <w:t xml:space="preserve">(Student </w:t>
      </w:r>
      <w:r w:rsidR="001B3CD0">
        <w:rPr>
          <w:rFonts w:ascii="Palatino Linotype" w:eastAsia="標楷體" w:hAnsi="Palatino Linotype" w:cs="Times New Roman"/>
          <w:color w:val="002060"/>
          <w:szCs w:val="24"/>
        </w:rPr>
        <w:t>Oral</w:t>
      </w:r>
      <w:r w:rsidR="002D2D03" w:rsidRPr="001B3CD0">
        <w:rPr>
          <w:rFonts w:ascii="Palatino Linotype" w:eastAsia="標楷體" w:hAnsi="Palatino Linotype" w:cs="Times New Roman"/>
          <w:color w:val="002060"/>
          <w:szCs w:val="24"/>
        </w:rPr>
        <w:t xml:space="preserve"> </w:t>
      </w:r>
      <w:r w:rsidR="001B3CD0">
        <w:rPr>
          <w:rFonts w:ascii="Palatino Linotype" w:eastAsia="標楷體" w:hAnsi="Palatino Linotype" w:cs="Times New Roman"/>
          <w:color w:val="002060"/>
          <w:szCs w:val="24"/>
        </w:rPr>
        <w:t>Award</w:t>
      </w:r>
      <w:r w:rsidR="001B3CD0" w:rsidRPr="001B3CD0">
        <w:rPr>
          <w:rFonts w:ascii="Palatino Linotype" w:eastAsia="標楷體" w:hAnsi="Palatino Linotype" w:cs="Times New Roman"/>
          <w:color w:val="002060"/>
          <w:szCs w:val="24"/>
        </w:rPr>
        <w:t xml:space="preserve"> Competition)</w:t>
      </w:r>
      <w:r w:rsidR="001B3CD0">
        <w:rPr>
          <w:rFonts w:ascii="標楷體" w:eastAsia="標楷體" w:hAnsi="標楷體" w:cs="Times New Roman"/>
          <w:color w:val="002060"/>
          <w:szCs w:val="24"/>
        </w:rPr>
        <w:t xml:space="preserve"> </w:t>
      </w:r>
      <w:r w:rsidRPr="002D2D03">
        <w:rPr>
          <w:rFonts w:ascii="標楷體" w:eastAsia="標楷體" w:hAnsi="標楷體" w:cs="Times New Roman"/>
          <w:color w:val="002060"/>
          <w:szCs w:val="24"/>
        </w:rPr>
        <w:t>，主辦單位將邀請評審委員進行現場</w:t>
      </w:r>
      <w:r w:rsidR="00C533EA">
        <w:rPr>
          <w:rFonts w:ascii="標楷體" w:eastAsia="標楷體" w:hAnsi="標楷體" w:cs="Times New Roman" w:hint="eastAsia"/>
          <w:color w:val="002060"/>
          <w:szCs w:val="24"/>
        </w:rPr>
        <w:t>口頭報告</w:t>
      </w:r>
      <w:r w:rsidRPr="002D2D03">
        <w:rPr>
          <w:rFonts w:ascii="標楷體" w:eastAsia="標楷體" w:hAnsi="標楷體" w:cs="Times New Roman"/>
          <w:color w:val="002060"/>
          <w:szCs w:val="24"/>
        </w:rPr>
        <w:t>的評分。</w:t>
      </w:r>
      <w:r w:rsidRPr="001B3CD0">
        <w:rPr>
          <w:rFonts w:ascii="標楷體" w:eastAsia="標楷體" w:hAnsi="標楷體" w:cs="Times New Roman"/>
          <w:color w:val="002060"/>
          <w:szCs w:val="24"/>
        </w:rPr>
        <w:t>評選將擇優取出若干獎項，頒發獎狀及獎金以茲鼓勵。</w:t>
      </w:r>
    </w:p>
    <w:p w14:paraId="0234E1E2" w14:textId="77777777" w:rsidR="006D6DC4" w:rsidRDefault="006D6DC4" w:rsidP="006D6DC4">
      <w:pPr>
        <w:jc w:val="both"/>
        <w:rPr>
          <w:rFonts w:ascii="標楷體" w:eastAsia="標楷體" w:hAnsi="標楷體" w:cs="Times New Roman"/>
          <w:szCs w:val="24"/>
        </w:rPr>
      </w:pPr>
    </w:p>
    <w:p w14:paraId="41CA3CD2" w14:textId="77777777" w:rsidR="006D6DC4" w:rsidRPr="001B3CD0" w:rsidRDefault="006D6DC4" w:rsidP="006D6DC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  <w:color w:val="002060"/>
          <w:szCs w:val="24"/>
        </w:rPr>
      </w:pPr>
      <w:r w:rsidRPr="001B3CD0">
        <w:rPr>
          <w:rFonts w:ascii="標楷體" w:eastAsia="標楷體" w:hAnsi="標楷體" w:cs="Times New Roman"/>
          <w:color w:val="002060"/>
          <w:szCs w:val="24"/>
        </w:rPr>
        <w:t>報名方式：</w:t>
      </w:r>
    </w:p>
    <w:p w14:paraId="068C2B17" w14:textId="77777777" w:rsidR="0013376A" w:rsidRPr="00807E51" w:rsidRDefault="006D6DC4" w:rsidP="006D6DC4">
      <w:pPr>
        <w:jc w:val="both"/>
        <w:rPr>
          <w:rFonts w:ascii="Palatino Linotype" w:eastAsia="標楷體" w:hAnsi="Palatino Linotype" w:cs="Times New Roman"/>
          <w:color w:val="002060"/>
          <w:szCs w:val="24"/>
        </w:rPr>
      </w:pPr>
      <w:r w:rsidRPr="00807E51">
        <w:rPr>
          <w:rFonts w:ascii="Palatino Linotype" w:eastAsia="標楷體" w:hAnsi="Palatino Linotype" w:cs="Times New Roman"/>
          <w:color w:val="002060"/>
          <w:szCs w:val="24"/>
        </w:rPr>
        <w:t>參加</w:t>
      </w:r>
      <w:r w:rsidR="00C533EA" w:rsidRPr="00807E51">
        <w:rPr>
          <w:rFonts w:ascii="Palatino Linotype" w:eastAsia="標楷體" w:hAnsi="Palatino Linotype" w:cs="Times New Roman"/>
          <w:color w:val="002060"/>
          <w:szCs w:val="24"/>
        </w:rPr>
        <w:t>口頭報告</w:t>
      </w:r>
      <w:r w:rsidRPr="00807E51">
        <w:rPr>
          <w:rFonts w:ascii="Palatino Linotype" w:eastAsia="標楷體" w:hAnsi="Palatino Linotype" w:cs="Times New Roman"/>
          <w:color w:val="002060"/>
          <w:szCs w:val="24"/>
        </w:rPr>
        <w:t>競賽者，請於</w:t>
      </w:r>
      <w:r w:rsidR="00FA5D41" w:rsidRPr="00807E51">
        <w:rPr>
          <w:rFonts w:ascii="Palatino Linotype" w:eastAsia="標楷體" w:hAnsi="Palatino Linotype" w:cs="Times New Roman"/>
          <w:color w:val="002060"/>
          <w:szCs w:val="24"/>
          <w:highlight w:val="yellow"/>
        </w:rPr>
        <w:t>2022</w:t>
      </w:r>
      <w:r w:rsidRPr="00807E51">
        <w:rPr>
          <w:rFonts w:ascii="Palatino Linotype" w:eastAsia="標楷體" w:hAnsi="Palatino Linotype" w:cs="Times New Roman"/>
          <w:color w:val="002060"/>
          <w:szCs w:val="24"/>
          <w:highlight w:val="yellow"/>
        </w:rPr>
        <w:t>年</w:t>
      </w:r>
      <w:r w:rsidR="00453C2C" w:rsidRPr="00807E51">
        <w:rPr>
          <w:rFonts w:ascii="Palatino Linotype" w:eastAsia="標楷體" w:hAnsi="Palatino Linotype" w:cs="Times New Roman"/>
          <w:color w:val="002060"/>
          <w:szCs w:val="24"/>
          <w:highlight w:val="yellow"/>
        </w:rPr>
        <w:t>9</w:t>
      </w:r>
      <w:r w:rsidRPr="00807E51">
        <w:rPr>
          <w:rFonts w:ascii="Palatino Linotype" w:eastAsia="標楷體" w:hAnsi="Palatino Linotype" w:cs="Times New Roman"/>
          <w:color w:val="002060"/>
          <w:szCs w:val="24"/>
          <w:highlight w:val="yellow"/>
        </w:rPr>
        <w:t>月</w:t>
      </w:r>
      <w:r w:rsidR="006E57FD" w:rsidRPr="00807E51">
        <w:rPr>
          <w:rFonts w:ascii="Palatino Linotype" w:eastAsia="標楷體" w:hAnsi="Palatino Linotype" w:cs="Times New Roman"/>
          <w:color w:val="002060"/>
          <w:szCs w:val="24"/>
          <w:highlight w:val="yellow"/>
        </w:rPr>
        <w:t>30</w:t>
      </w:r>
      <w:r w:rsidRPr="00807E51">
        <w:rPr>
          <w:rFonts w:ascii="Palatino Linotype" w:eastAsia="標楷體" w:hAnsi="Palatino Linotype" w:cs="Times New Roman"/>
          <w:color w:val="002060"/>
          <w:szCs w:val="24"/>
          <w:highlight w:val="yellow"/>
        </w:rPr>
        <w:t>日</w:t>
      </w:r>
      <w:r w:rsidRPr="00807E51">
        <w:rPr>
          <w:rFonts w:ascii="Palatino Linotype" w:eastAsia="標楷體" w:hAnsi="Palatino Linotype" w:cs="Times New Roman"/>
          <w:color w:val="002060"/>
          <w:szCs w:val="24"/>
          <w:highlight w:val="yellow"/>
        </w:rPr>
        <w:t>(</w:t>
      </w:r>
      <w:r w:rsidR="007E53DE" w:rsidRPr="00807E51">
        <w:rPr>
          <w:rFonts w:ascii="Palatino Linotype" w:eastAsia="標楷體" w:hAnsi="Palatino Linotype" w:cs="Times New Roman"/>
          <w:color w:val="002060"/>
          <w:szCs w:val="24"/>
          <w:highlight w:val="yellow"/>
        </w:rPr>
        <w:t>五</w:t>
      </w:r>
      <w:r w:rsidRPr="00807E51">
        <w:rPr>
          <w:rFonts w:ascii="Palatino Linotype" w:eastAsia="標楷體" w:hAnsi="Palatino Linotype" w:cs="Times New Roman"/>
          <w:color w:val="002060"/>
          <w:szCs w:val="24"/>
          <w:highlight w:val="yellow"/>
        </w:rPr>
        <w:t>)</w:t>
      </w:r>
      <w:r w:rsidRPr="00807E51">
        <w:rPr>
          <w:rFonts w:ascii="Palatino Linotype" w:eastAsia="標楷體" w:hAnsi="Palatino Linotype" w:cs="Times New Roman"/>
          <w:color w:val="002060"/>
          <w:szCs w:val="24"/>
        </w:rPr>
        <w:t>前至會議網站</w:t>
      </w:r>
      <w:r w:rsidR="007E53DE" w:rsidRPr="00807E51">
        <w:rPr>
          <w:rFonts w:ascii="Palatino Linotype" w:eastAsia="標楷體" w:hAnsi="Palatino Linotype" w:cs="Times New Roman"/>
          <w:color w:val="002060"/>
          <w:szCs w:val="24"/>
        </w:rPr>
        <w:t>(http://</w:t>
      </w:r>
      <w:r w:rsidR="00C533EA" w:rsidRPr="00807E51">
        <w:rPr>
          <w:rFonts w:ascii="Palatino Linotype" w:eastAsia="標楷體" w:hAnsi="Palatino Linotype" w:cs="Times New Roman"/>
          <w:color w:val="002060"/>
          <w:szCs w:val="24"/>
        </w:rPr>
        <w:t>2023-ISCM-1.conf.tw</w:t>
      </w:r>
      <w:r w:rsidRPr="00807E51">
        <w:rPr>
          <w:rFonts w:ascii="Palatino Linotype" w:eastAsia="標楷體" w:hAnsi="Palatino Linotype" w:cs="Times New Roman"/>
          <w:color w:val="002060"/>
          <w:szCs w:val="24"/>
        </w:rPr>
        <w:t>)</w:t>
      </w:r>
      <w:r w:rsidR="00BE2480" w:rsidRPr="00807E51">
        <w:rPr>
          <w:rFonts w:ascii="Palatino Linotype" w:eastAsia="標楷體" w:hAnsi="Palatino Linotype" w:cs="Times New Roman"/>
          <w:color w:val="002060"/>
          <w:szCs w:val="24"/>
        </w:rPr>
        <w:t>上傳</w:t>
      </w:r>
      <w:r w:rsidR="00C533EA" w:rsidRPr="00807E51">
        <w:rPr>
          <w:rFonts w:ascii="Palatino Linotype" w:eastAsia="標楷體" w:hAnsi="Palatino Linotype" w:cs="Times New Roman"/>
          <w:color w:val="002060"/>
          <w:szCs w:val="24"/>
        </w:rPr>
        <w:t>摘要</w:t>
      </w:r>
      <w:r w:rsidR="00C533EA" w:rsidRPr="00807E51">
        <w:rPr>
          <w:rFonts w:ascii="Palatino Linotype" w:eastAsia="標楷體" w:hAnsi="Palatino Linotype" w:cs="Times New Roman"/>
          <w:color w:val="002060"/>
          <w:szCs w:val="24"/>
        </w:rPr>
        <w:t>(</w:t>
      </w:r>
      <w:r w:rsidR="00C533EA" w:rsidRPr="00A64A76">
        <w:rPr>
          <w:rFonts w:ascii="Palatino Linotype" w:eastAsia="標楷體" w:hAnsi="Palatino Linotype" w:cs="Times New Roman"/>
          <w:b/>
          <w:color w:val="FF0000"/>
          <w:szCs w:val="24"/>
        </w:rPr>
        <w:t>abstract</w:t>
      </w:r>
      <w:r w:rsidR="00C533EA" w:rsidRPr="00807E51">
        <w:rPr>
          <w:rFonts w:ascii="Palatino Linotype" w:eastAsia="標楷體" w:hAnsi="Palatino Linotype" w:cs="Times New Roman"/>
          <w:color w:val="002060"/>
          <w:szCs w:val="24"/>
        </w:rPr>
        <w:t>)</w:t>
      </w:r>
      <w:r w:rsidR="0040614B" w:rsidRPr="00807E51">
        <w:rPr>
          <w:rFonts w:ascii="Palatino Linotype" w:eastAsia="標楷體" w:hAnsi="Palatino Linotype" w:cs="Times New Roman"/>
          <w:color w:val="002060"/>
          <w:szCs w:val="24"/>
        </w:rPr>
        <w:t>，</w:t>
      </w:r>
      <w:r w:rsidR="00BE2480" w:rsidRPr="00807E51">
        <w:rPr>
          <w:rFonts w:ascii="Palatino Linotype" w:eastAsia="標楷體" w:hAnsi="Palatino Linotype" w:cs="Times New Roman"/>
          <w:color w:val="002060"/>
          <w:szCs w:val="24"/>
        </w:rPr>
        <w:t>並</w:t>
      </w:r>
      <w:r w:rsidR="00C533EA" w:rsidRPr="00807E51">
        <w:rPr>
          <w:rFonts w:ascii="Palatino Linotype" w:eastAsia="標楷體" w:hAnsi="Palatino Linotype" w:cs="Times New Roman"/>
          <w:color w:val="002060"/>
          <w:szCs w:val="24"/>
        </w:rPr>
        <w:t>在</w:t>
      </w:r>
      <w:r w:rsidR="007B6B3A">
        <w:rPr>
          <w:rFonts w:ascii="標楷體" w:eastAsia="標楷體" w:hAnsi="標楷體" w:cs="新細明體" w:hint="eastAsia"/>
          <w:color w:val="002060"/>
          <w:szCs w:val="24"/>
        </w:rPr>
        <w:t>摘要投稿系統</w:t>
      </w:r>
      <w:r w:rsidR="00BE15FB" w:rsidRPr="00807E51">
        <w:rPr>
          <w:rFonts w:ascii="Palatino Linotype" w:eastAsia="標楷體" w:hAnsi="Palatino Linotype" w:cs="Times New Roman"/>
          <w:color w:val="002060"/>
          <w:szCs w:val="24"/>
        </w:rPr>
        <w:t>選項</w:t>
      </w:r>
      <w:r w:rsidR="00BE15FB" w:rsidRPr="00807E51">
        <w:rPr>
          <w:rFonts w:ascii="Palatino Linotype" w:eastAsia="標楷體" w:hAnsi="Palatino Linotype" w:cs="Times New Roman"/>
          <w:color w:val="002060"/>
          <w:szCs w:val="24"/>
        </w:rPr>
        <w:t>(</w:t>
      </w:r>
      <w:r w:rsidR="00BE15FB" w:rsidRPr="00A64A76">
        <w:rPr>
          <w:rFonts w:ascii="Palatino Linotype" w:eastAsia="標楷體" w:hAnsi="Palatino Linotype" w:cs="Times New Roman"/>
          <w:b/>
          <w:color w:val="FF0000"/>
          <w:szCs w:val="24"/>
        </w:rPr>
        <w:t>Student Oral Competition</w:t>
      </w:r>
      <w:r w:rsidR="00BE15FB" w:rsidRPr="00807E51">
        <w:rPr>
          <w:rFonts w:ascii="Palatino Linotype" w:eastAsia="標楷體" w:hAnsi="Palatino Linotype" w:cs="Times New Roman"/>
          <w:color w:val="002060"/>
          <w:szCs w:val="24"/>
        </w:rPr>
        <w:t>)</w:t>
      </w:r>
      <w:r w:rsidR="00BE15FB" w:rsidRPr="00807E51">
        <w:rPr>
          <w:rFonts w:ascii="Palatino Linotype" w:eastAsia="標楷體" w:hAnsi="Palatino Linotype" w:cs="Times New Roman"/>
          <w:color w:val="002060"/>
          <w:szCs w:val="24"/>
        </w:rPr>
        <w:t>中勾選</w:t>
      </w:r>
      <w:r w:rsidR="00BE15FB" w:rsidRPr="00807E51">
        <w:rPr>
          <w:rFonts w:ascii="Palatino Linotype" w:eastAsia="標楷體" w:hAnsi="Palatino Linotype" w:cs="Times New Roman"/>
          <w:color w:val="002060"/>
          <w:szCs w:val="24"/>
        </w:rPr>
        <w:t>(</w:t>
      </w:r>
      <w:r w:rsidR="00BE15FB" w:rsidRPr="00A64A76">
        <w:rPr>
          <w:rFonts w:ascii="Palatino Linotype" w:eastAsia="標楷體" w:hAnsi="Palatino Linotype" w:cs="Times New Roman"/>
          <w:b/>
          <w:color w:val="FF0000"/>
          <w:szCs w:val="24"/>
        </w:rPr>
        <w:t>Apply</w:t>
      </w:r>
      <w:r w:rsidR="00BE15FB" w:rsidRPr="00807E51">
        <w:rPr>
          <w:rFonts w:ascii="Palatino Linotype" w:eastAsia="標楷體" w:hAnsi="Palatino Linotype" w:cs="Times New Roman"/>
          <w:color w:val="002060"/>
          <w:szCs w:val="24"/>
        </w:rPr>
        <w:t>)</w:t>
      </w:r>
      <w:r w:rsidR="00BE15FB" w:rsidRPr="00807E51">
        <w:rPr>
          <w:rFonts w:ascii="Palatino Linotype" w:eastAsia="標楷體" w:hAnsi="Palatino Linotype" w:cs="Times New Roman"/>
          <w:color w:val="002060"/>
          <w:szCs w:val="24"/>
        </w:rPr>
        <w:t>參加口頭報告</w:t>
      </w:r>
      <w:r w:rsidR="00BE2480" w:rsidRPr="00807E51">
        <w:rPr>
          <w:rFonts w:ascii="Palatino Linotype" w:eastAsia="標楷體" w:hAnsi="Palatino Linotype" w:cs="Times New Roman"/>
          <w:color w:val="002060"/>
          <w:szCs w:val="24"/>
        </w:rPr>
        <w:t>競賽</w:t>
      </w:r>
      <w:r w:rsidR="007B6B3A">
        <w:rPr>
          <w:rFonts w:ascii="Palatino Linotype" w:eastAsia="標楷體" w:hAnsi="Palatino Linotype" w:cs="Times New Roman" w:hint="eastAsia"/>
          <w:color w:val="002060"/>
          <w:szCs w:val="24"/>
        </w:rPr>
        <w:t>。</w:t>
      </w:r>
      <w:r w:rsidR="00CB0B7D" w:rsidRPr="00807E51">
        <w:rPr>
          <w:rFonts w:ascii="Palatino Linotype" w:eastAsia="標楷體" w:hAnsi="Palatino Linotype" w:cs="Times New Roman"/>
          <w:color w:val="002060"/>
          <w:szCs w:val="24"/>
        </w:rPr>
        <w:t>審核結果將於</w:t>
      </w:r>
      <w:r w:rsidR="00FA5D41" w:rsidRPr="00807E51">
        <w:rPr>
          <w:rFonts w:ascii="Palatino Linotype" w:eastAsia="標楷體" w:hAnsi="Palatino Linotype" w:cs="Times New Roman"/>
          <w:color w:val="002060"/>
          <w:szCs w:val="24"/>
          <w:highlight w:val="yellow"/>
        </w:rPr>
        <w:t>2022</w:t>
      </w:r>
      <w:r w:rsidR="00CB0B7D" w:rsidRPr="00807E51">
        <w:rPr>
          <w:rFonts w:ascii="Palatino Linotype" w:eastAsia="標楷體" w:hAnsi="Palatino Linotype" w:cs="Times New Roman"/>
          <w:color w:val="002060"/>
          <w:szCs w:val="24"/>
          <w:highlight w:val="yellow"/>
        </w:rPr>
        <w:t>年</w:t>
      </w:r>
      <w:r w:rsidR="00453C2C" w:rsidRPr="00807E51">
        <w:rPr>
          <w:rFonts w:ascii="Palatino Linotype" w:eastAsia="標楷體" w:hAnsi="Palatino Linotype" w:cs="Times New Roman"/>
          <w:color w:val="002060"/>
          <w:szCs w:val="24"/>
          <w:highlight w:val="yellow"/>
        </w:rPr>
        <w:t>10</w:t>
      </w:r>
      <w:r w:rsidR="00CB0B7D" w:rsidRPr="00807E51">
        <w:rPr>
          <w:rFonts w:ascii="Palatino Linotype" w:eastAsia="標楷體" w:hAnsi="Palatino Linotype" w:cs="Times New Roman"/>
          <w:color w:val="002060"/>
          <w:szCs w:val="24"/>
          <w:highlight w:val="yellow"/>
        </w:rPr>
        <w:t>月</w:t>
      </w:r>
      <w:r w:rsidR="00807E51" w:rsidRPr="00807E51">
        <w:rPr>
          <w:rFonts w:ascii="Palatino Linotype" w:eastAsia="標楷體" w:hAnsi="Palatino Linotype" w:cs="Times New Roman"/>
          <w:color w:val="002060"/>
          <w:szCs w:val="24"/>
          <w:highlight w:val="yellow"/>
        </w:rPr>
        <w:t>31</w:t>
      </w:r>
      <w:r w:rsidR="00CB0B7D" w:rsidRPr="00807E51">
        <w:rPr>
          <w:rFonts w:ascii="Palatino Linotype" w:eastAsia="標楷體" w:hAnsi="Palatino Linotype" w:cs="Times New Roman"/>
          <w:color w:val="002060"/>
          <w:szCs w:val="24"/>
          <w:highlight w:val="yellow"/>
        </w:rPr>
        <w:t>日</w:t>
      </w:r>
      <w:r w:rsidR="00CB0B7D" w:rsidRPr="00807E51">
        <w:rPr>
          <w:rFonts w:ascii="Palatino Linotype" w:eastAsia="標楷體" w:hAnsi="Palatino Linotype" w:cs="Times New Roman"/>
          <w:color w:val="002060"/>
          <w:szCs w:val="24"/>
          <w:highlight w:val="yellow"/>
        </w:rPr>
        <w:t>(</w:t>
      </w:r>
      <w:proofErr w:type="gramStart"/>
      <w:r w:rsidR="00807E51" w:rsidRPr="00807E51">
        <w:rPr>
          <w:rFonts w:ascii="Palatino Linotype" w:eastAsia="標楷體" w:hAnsi="Palatino Linotype" w:cs="Times New Roman" w:hint="eastAsia"/>
          <w:color w:val="002060"/>
          <w:szCs w:val="24"/>
          <w:highlight w:val="yellow"/>
        </w:rPr>
        <w:t>一</w:t>
      </w:r>
      <w:proofErr w:type="gramEnd"/>
      <w:r w:rsidR="00CB0B7D" w:rsidRPr="00807E51">
        <w:rPr>
          <w:rFonts w:ascii="Palatino Linotype" w:eastAsia="標楷體" w:hAnsi="Palatino Linotype" w:cs="Times New Roman"/>
          <w:color w:val="002060"/>
          <w:szCs w:val="24"/>
          <w:highlight w:val="yellow"/>
        </w:rPr>
        <w:t>)</w:t>
      </w:r>
      <w:r w:rsidR="00CB0B7D" w:rsidRPr="00807E51">
        <w:rPr>
          <w:rFonts w:ascii="Palatino Linotype" w:eastAsia="標楷體" w:hAnsi="Palatino Linotype" w:cs="Times New Roman"/>
          <w:color w:val="002060"/>
          <w:szCs w:val="24"/>
        </w:rPr>
        <w:t>公布。</w:t>
      </w:r>
    </w:p>
    <w:p w14:paraId="4A5DC548" w14:textId="77777777" w:rsidR="00807E51" w:rsidRPr="007E53DE" w:rsidRDefault="00807E51" w:rsidP="006D6DC4">
      <w:pPr>
        <w:jc w:val="both"/>
        <w:rPr>
          <w:rFonts w:ascii="標楷體" w:eastAsia="標楷體" w:hAnsi="標楷體" w:cs="Times New Roman"/>
          <w:szCs w:val="24"/>
        </w:rPr>
      </w:pPr>
    </w:p>
    <w:p w14:paraId="0A663047" w14:textId="77777777" w:rsidR="006D6DC4" w:rsidRPr="007E53DE" w:rsidRDefault="006D6DC4" w:rsidP="006D6DC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>評分方式：</w:t>
      </w:r>
    </w:p>
    <w:p w14:paraId="0D56D476" w14:textId="77777777" w:rsidR="00943B49" w:rsidRDefault="006D6DC4" w:rsidP="006D6DC4">
      <w:pPr>
        <w:jc w:val="both"/>
        <w:rPr>
          <w:rFonts w:ascii="Palatino Linotype" w:eastAsia="標楷體" w:hAnsi="Palatino Linotype" w:cs="Times New Roman"/>
          <w:color w:val="002060"/>
          <w:szCs w:val="24"/>
        </w:rPr>
      </w:pPr>
      <w:r w:rsidRPr="00807E51">
        <w:rPr>
          <w:rFonts w:ascii="Palatino Linotype" w:eastAsia="標楷體" w:hAnsi="Palatino Linotype" w:cs="Times New Roman"/>
          <w:color w:val="002060"/>
          <w:szCs w:val="24"/>
        </w:rPr>
        <w:t>評分項目將分為</w:t>
      </w:r>
    </w:p>
    <w:p w14:paraId="57215CFA" w14:textId="77777777" w:rsidR="00943B49" w:rsidRPr="00943B49" w:rsidRDefault="00943B49" w:rsidP="00943B49">
      <w:pPr>
        <w:pStyle w:val="a3"/>
        <w:ind w:leftChars="0" w:left="0"/>
        <w:jc w:val="both"/>
        <w:rPr>
          <w:rFonts w:ascii="Palatino Linotype" w:eastAsia="標楷體" w:hAnsi="Palatino Linotype" w:cs="Times New Roman"/>
          <w:b/>
          <w:color w:val="0000FF"/>
          <w:szCs w:val="24"/>
        </w:rPr>
      </w:pPr>
      <w:r w:rsidRPr="00943B49">
        <w:rPr>
          <w:rFonts w:ascii="Palatino Linotype" w:eastAsia="標楷體" w:hAnsi="Palatino Linotype" w:cs="Times New Roman" w:hint="eastAsia"/>
          <w:b/>
          <w:color w:val="0000FF"/>
          <w:szCs w:val="24"/>
        </w:rPr>
        <w:t>博士班學生</w:t>
      </w:r>
    </w:p>
    <w:p w14:paraId="35F8BFCF" w14:textId="77777777" w:rsidR="00943B49" w:rsidRPr="00943B49" w:rsidRDefault="00943B49" w:rsidP="00943B49">
      <w:pPr>
        <w:jc w:val="both"/>
        <w:rPr>
          <w:rFonts w:ascii="Palatino Linotype" w:eastAsia="標楷體" w:hAnsi="Palatino Linotype" w:cs="Times New Roman"/>
          <w:b/>
          <w:color w:val="FF0000"/>
          <w:szCs w:val="24"/>
        </w:rPr>
      </w:pPr>
      <w:r>
        <w:rPr>
          <w:rFonts w:ascii="Palatino Linotype" w:eastAsia="標楷體" w:hAnsi="Palatino Linotype" w:cs="Times New Roman" w:hint="eastAsia"/>
          <w:b/>
          <w:color w:val="FF0000"/>
          <w:szCs w:val="24"/>
        </w:rPr>
        <w:t>1</w:t>
      </w:r>
      <w:r>
        <w:rPr>
          <w:rFonts w:ascii="Palatino Linotype" w:eastAsia="標楷體" w:hAnsi="Palatino Linotype" w:cs="Times New Roman"/>
          <w:b/>
          <w:color w:val="FF0000"/>
          <w:szCs w:val="24"/>
        </w:rPr>
        <w:t>.</w:t>
      </w:r>
      <w:r w:rsidR="006D6DC4" w:rsidRPr="00943B49">
        <w:rPr>
          <w:rFonts w:ascii="Palatino Linotype" w:eastAsia="標楷體" w:hAnsi="Palatino Linotype" w:cs="Times New Roman"/>
          <w:b/>
          <w:color w:val="FF0000"/>
          <w:szCs w:val="24"/>
        </w:rPr>
        <w:t>現場答</w:t>
      </w:r>
      <w:proofErr w:type="gramStart"/>
      <w:r w:rsidR="006D6DC4" w:rsidRPr="00943B49">
        <w:rPr>
          <w:rFonts w:ascii="Palatino Linotype" w:eastAsia="標楷體" w:hAnsi="Palatino Linotype" w:cs="Times New Roman"/>
          <w:b/>
          <w:color w:val="FF0000"/>
          <w:szCs w:val="24"/>
        </w:rPr>
        <w:t>詢</w:t>
      </w:r>
      <w:proofErr w:type="gramEnd"/>
      <w:r w:rsidR="006D6DC4" w:rsidRPr="00943B49">
        <w:rPr>
          <w:rFonts w:ascii="Palatino Linotype" w:eastAsia="標楷體" w:hAnsi="Palatino Linotype" w:cs="Times New Roman"/>
          <w:b/>
          <w:color w:val="FF0000"/>
          <w:szCs w:val="24"/>
        </w:rPr>
        <w:t>(30%)</w:t>
      </w:r>
    </w:p>
    <w:p w14:paraId="22E32BA3" w14:textId="77777777" w:rsidR="00943B49" w:rsidRPr="00943B49" w:rsidRDefault="00943B49" w:rsidP="00943B49">
      <w:pPr>
        <w:jc w:val="both"/>
        <w:rPr>
          <w:rFonts w:ascii="Palatino Linotype" w:eastAsia="標楷體" w:hAnsi="Palatino Linotype" w:cs="Times New Roman"/>
          <w:b/>
          <w:color w:val="FF0000"/>
          <w:szCs w:val="24"/>
        </w:rPr>
      </w:pPr>
      <w:r>
        <w:rPr>
          <w:rFonts w:ascii="Palatino Linotype" w:eastAsia="標楷體" w:hAnsi="Palatino Linotype" w:cs="Times New Roman" w:hint="eastAsia"/>
          <w:b/>
          <w:color w:val="FF0000"/>
          <w:szCs w:val="24"/>
        </w:rPr>
        <w:t>2</w:t>
      </w:r>
      <w:r>
        <w:rPr>
          <w:rFonts w:ascii="Palatino Linotype" w:eastAsia="標楷體" w:hAnsi="Palatino Linotype" w:cs="Times New Roman"/>
          <w:b/>
          <w:color w:val="FF0000"/>
          <w:szCs w:val="24"/>
        </w:rPr>
        <w:t>.</w:t>
      </w:r>
      <w:r w:rsidR="006D6DC4" w:rsidRPr="00943B49">
        <w:rPr>
          <w:rFonts w:ascii="Palatino Linotype" w:eastAsia="標楷體" w:hAnsi="Palatino Linotype" w:cs="Times New Roman"/>
          <w:b/>
          <w:color w:val="FF0000"/>
          <w:szCs w:val="24"/>
        </w:rPr>
        <w:t>原創性</w:t>
      </w:r>
      <w:r w:rsidR="006D6DC4" w:rsidRPr="00943B49">
        <w:rPr>
          <w:rFonts w:ascii="Palatino Linotype" w:eastAsia="標楷體" w:hAnsi="Palatino Linotype" w:cs="Times New Roman"/>
          <w:b/>
          <w:color w:val="FF0000"/>
          <w:szCs w:val="24"/>
        </w:rPr>
        <w:t>(</w:t>
      </w:r>
      <w:r w:rsidR="00807E51" w:rsidRPr="00943B49">
        <w:rPr>
          <w:rFonts w:ascii="Palatino Linotype" w:eastAsia="標楷體" w:hAnsi="Palatino Linotype" w:cs="Times New Roman"/>
          <w:b/>
          <w:color w:val="FF0000"/>
          <w:szCs w:val="24"/>
        </w:rPr>
        <w:t>3</w:t>
      </w:r>
      <w:r w:rsidR="006D6DC4" w:rsidRPr="00943B49">
        <w:rPr>
          <w:rFonts w:ascii="Palatino Linotype" w:eastAsia="標楷體" w:hAnsi="Palatino Linotype" w:cs="Times New Roman"/>
          <w:b/>
          <w:color w:val="FF0000"/>
          <w:szCs w:val="24"/>
        </w:rPr>
        <w:t>0%)</w:t>
      </w:r>
    </w:p>
    <w:p w14:paraId="000DD1FA" w14:textId="77777777" w:rsidR="00943B49" w:rsidRPr="00943B49" w:rsidRDefault="00943B49" w:rsidP="00943B49">
      <w:pPr>
        <w:jc w:val="both"/>
        <w:rPr>
          <w:rFonts w:ascii="Palatino Linotype" w:eastAsia="標楷體" w:hAnsi="Palatino Linotype" w:cs="Times New Roman"/>
          <w:b/>
          <w:color w:val="FF0000"/>
          <w:szCs w:val="24"/>
        </w:rPr>
      </w:pPr>
      <w:r>
        <w:rPr>
          <w:rFonts w:ascii="Palatino Linotype" w:eastAsia="標楷體" w:hAnsi="Palatino Linotype" w:cs="Times New Roman" w:hint="eastAsia"/>
          <w:b/>
          <w:color w:val="FF0000"/>
          <w:szCs w:val="24"/>
        </w:rPr>
        <w:t>3</w:t>
      </w:r>
      <w:r>
        <w:rPr>
          <w:rFonts w:ascii="Palatino Linotype" w:eastAsia="標楷體" w:hAnsi="Palatino Linotype" w:cs="Times New Roman"/>
          <w:b/>
          <w:color w:val="FF0000"/>
          <w:szCs w:val="24"/>
        </w:rPr>
        <w:t>.</w:t>
      </w:r>
      <w:r w:rsidR="006D6DC4" w:rsidRPr="00943B49">
        <w:rPr>
          <w:rFonts w:ascii="Palatino Linotype" w:eastAsia="標楷體" w:hAnsi="Palatino Linotype" w:cs="Times New Roman"/>
          <w:b/>
          <w:color w:val="FF0000"/>
          <w:szCs w:val="24"/>
        </w:rPr>
        <w:t>研究成果</w:t>
      </w:r>
      <w:r w:rsidR="00807E51" w:rsidRPr="00943B49">
        <w:rPr>
          <w:rFonts w:ascii="Palatino Linotype" w:eastAsia="標楷體" w:hAnsi="Palatino Linotype" w:cs="Times New Roman"/>
          <w:b/>
          <w:color w:val="FF0000"/>
          <w:szCs w:val="24"/>
        </w:rPr>
        <w:t>(3</w:t>
      </w:r>
      <w:r w:rsidR="006D6DC4" w:rsidRPr="00943B49">
        <w:rPr>
          <w:rFonts w:ascii="Palatino Linotype" w:eastAsia="標楷體" w:hAnsi="Palatino Linotype" w:cs="Times New Roman"/>
          <w:b/>
          <w:color w:val="FF0000"/>
          <w:szCs w:val="24"/>
        </w:rPr>
        <w:t>0%)</w:t>
      </w:r>
    </w:p>
    <w:p w14:paraId="2D3D1B6B" w14:textId="77777777" w:rsidR="00943B49" w:rsidRPr="00943B49" w:rsidRDefault="00943B49" w:rsidP="00943B49">
      <w:pPr>
        <w:jc w:val="both"/>
        <w:rPr>
          <w:rFonts w:ascii="Palatino Linotype" w:eastAsia="標楷體" w:hAnsi="Palatino Linotype" w:cs="Times New Roman"/>
          <w:b/>
          <w:color w:val="FF0000"/>
          <w:szCs w:val="24"/>
        </w:rPr>
      </w:pPr>
      <w:r>
        <w:rPr>
          <w:rFonts w:ascii="Palatino Linotype" w:eastAsia="標楷體" w:hAnsi="Palatino Linotype" w:cs="Times New Roman" w:hint="eastAsia"/>
          <w:b/>
          <w:color w:val="FF0000"/>
          <w:szCs w:val="24"/>
        </w:rPr>
        <w:t>4</w:t>
      </w:r>
      <w:r>
        <w:rPr>
          <w:rFonts w:ascii="Palatino Linotype" w:eastAsia="標楷體" w:hAnsi="Palatino Linotype" w:cs="Times New Roman"/>
          <w:b/>
          <w:color w:val="FF0000"/>
          <w:szCs w:val="24"/>
        </w:rPr>
        <w:t>.</w:t>
      </w:r>
      <w:r w:rsidR="006D6DC4" w:rsidRPr="00943B49">
        <w:rPr>
          <w:rFonts w:ascii="Palatino Linotype" w:eastAsia="標楷體" w:hAnsi="Palatino Linotype" w:cs="Times New Roman"/>
          <w:b/>
          <w:color w:val="FF0000"/>
          <w:szCs w:val="24"/>
        </w:rPr>
        <w:t>版面設計</w:t>
      </w:r>
      <w:r w:rsidR="006D6DC4" w:rsidRPr="00943B49">
        <w:rPr>
          <w:rFonts w:ascii="Palatino Linotype" w:eastAsia="標楷體" w:hAnsi="Palatino Linotype" w:cs="Times New Roman"/>
          <w:b/>
          <w:color w:val="FF0000"/>
          <w:szCs w:val="24"/>
        </w:rPr>
        <w:t>(10%)</w:t>
      </w:r>
    </w:p>
    <w:p w14:paraId="1C51A92C" w14:textId="77777777" w:rsidR="00943B49" w:rsidRDefault="00943B49" w:rsidP="00943B49">
      <w:pPr>
        <w:jc w:val="both"/>
        <w:rPr>
          <w:rFonts w:ascii="Palatino Linotype" w:eastAsia="標楷體" w:hAnsi="Palatino Linotype" w:cs="Times New Roman"/>
          <w:b/>
          <w:color w:val="FF0000"/>
          <w:szCs w:val="24"/>
        </w:rPr>
      </w:pPr>
    </w:p>
    <w:p w14:paraId="03D3C12C" w14:textId="77777777" w:rsidR="00943B49" w:rsidRPr="00943B49" w:rsidRDefault="00943B49" w:rsidP="00943B49">
      <w:pPr>
        <w:jc w:val="both"/>
        <w:rPr>
          <w:rFonts w:ascii="Palatino Linotype" w:eastAsia="標楷體" w:hAnsi="Palatino Linotype" w:cs="Times New Roman"/>
          <w:b/>
          <w:color w:val="FF0000"/>
          <w:szCs w:val="24"/>
        </w:rPr>
      </w:pPr>
      <w:r w:rsidRPr="00943B49">
        <w:rPr>
          <w:rFonts w:ascii="Palatino Linotype" w:eastAsia="標楷體" w:hAnsi="Palatino Linotype" w:cs="Times New Roman" w:hint="eastAsia"/>
          <w:b/>
          <w:color w:val="0000FF"/>
          <w:szCs w:val="24"/>
        </w:rPr>
        <w:t>碩士班或者大學生</w:t>
      </w:r>
    </w:p>
    <w:p w14:paraId="6DA673B2" w14:textId="77777777" w:rsidR="00943B49" w:rsidRPr="00943B49" w:rsidRDefault="00943B49" w:rsidP="00943B49">
      <w:pPr>
        <w:jc w:val="both"/>
        <w:rPr>
          <w:rFonts w:ascii="Palatino Linotype" w:eastAsia="標楷體" w:hAnsi="Palatino Linotype" w:cs="Times New Roman"/>
          <w:b/>
          <w:color w:val="FF0000"/>
          <w:szCs w:val="24"/>
        </w:rPr>
      </w:pPr>
      <w:r>
        <w:rPr>
          <w:rFonts w:ascii="Palatino Linotype" w:eastAsia="標楷體" w:hAnsi="Palatino Linotype" w:cs="Times New Roman" w:hint="eastAsia"/>
          <w:b/>
          <w:color w:val="FF0000"/>
          <w:szCs w:val="24"/>
        </w:rPr>
        <w:t>1</w:t>
      </w:r>
      <w:r>
        <w:rPr>
          <w:rFonts w:ascii="Palatino Linotype" w:eastAsia="標楷體" w:hAnsi="Palatino Linotype" w:cs="Times New Roman"/>
          <w:b/>
          <w:color w:val="FF0000"/>
          <w:szCs w:val="24"/>
        </w:rPr>
        <w:t>.</w:t>
      </w:r>
      <w:r w:rsidRPr="00943B49">
        <w:rPr>
          <w:rFonts w:ascii="Palatino Linotype" w:eastAsia="標楷體" w:hAnsi="Palatino Linotype" w:cs="Times New Roman"/>
          <w:b/>
          <w:color w:val="FF0000"/>
          <w:szCs w:val="24"/>
        </w:rPr>
        <w:t xml:space="preserve"> </w:t>
      </w:r>
      <w:r w:rsidRPr="00943B49">
        <w:rPr>
          <w:rFonts w:ascii="Palatino Linotype" w:eastAsia="標楷體" w:hAnsi="Palatino Linotype" w:cs="Times New Roman"/>
          <w:b/>
          <w:color w:val="FF0000"/>
          <w:szCs w:val="24"/>
        </w:rPr>
        <w:t>原創性</w:t>
      </w:r>
      <w:r w:rsidRPr="00943B49">
        <w:rPr>
          <w:rFonts w:ascii="Palatino Linotype" w:eastAsia="標楷體" w:hAnsi="Palatino Linotype" w:cs="Times New Roman"/>
          <w:b/>
          <w:color w:val="FF0000"/>
          <w:szCs w:val="24"/>
        </w:rPr>
        <w:t>(</w:t>
      </w:r>
      <w:r>
        <w:rPr>
          <w:rFonts w:ascii="Palatino Linotype" w:eastAsia="標楷體" w:hAnsi="Palatino Linotype" w:cs="Times New Roman"/>
          <w:b/>
          <w:color w:val="FF0000"/>
          <w:szCs w:val="24"/>
        </w:rPr>
        <w:t>5</w:t>
      </w:r>
      <w:r w:rsidRPr="00943B49">
        <w:rPr>
          <w:rFonts w:ascii="Palatino Linotype" w:eastAsia="標楷體" w:hAnsi="Palatino Linotype" w:cs="Times New Roman"/>
          <w:b/>
          <w:color w:val="FF0000"/>
          <w:szCs w:val="24"/>
        </w:rPr>
        <w:t>0%)</w:t>
      </w:r>
    </w:p>
    <w:p w14:paraId="25B17524" w14:textId="77777777" w:rsidR="00943B49" w:rsidRPr="00943B49" w:rsidRDefault="00943B49" w:rsidP="00943B49">
      <w:pPr>
        <w:jc w:val="both"/>
        <w:rPr>
          <w:rFonts w:ascii="Palatino Linotype" w:eastAsia="標楷體" w:hAnsi="Palatino Linotype" w:cs="Times New Roman"/>
          <w:b/>
          <w:color w:val="FF0000"/>
          <w:szCs w:val="24"/>
        </w:rPr>
      </w:pPr>
      <w:r>
        <w:rPr>
          <w:rFonts w:ascii="Palatino Linotype" w:eastAsia="標楷體" w:hAnsi="Palatino Linotype" w:cs="Times New Roman" w:hint="eastAsia"/>
          <w:b/>
          <w:color w:val="FF0000"/>
          <w:szCs w:val="24"/>
        </w:rPr>
        <w:t>2</w:t>
      </w:r>
      <w:r>
        <w:rPr>
          <w:rFonts w:ascii="Palatino Linotype" w:eastAsia="標楷體" w:hAnsi="Palatino Linotype" w:cs="Times New Roman"/>
          <w:b/>
          <w:color w:val="FF0000"/>
          <w:szCs w:val="24"/>
        </w:rPr>
        <w:t>.</w:t>
      </w:r>
      <w:r w:rsidRPr="00943B49">
        <w:rPr>
          <w:rFonts w:ascii="Palatino Linotype" w:eastAsia="標楷體" w:hAnsi="Palatino Linotype" w:cs="Times New Roman"/>
          <w:b/>
          <w:color w:val="FF0000"/>
          <w:szCs w:val="24"/>
        </w:rPr>
        <w:t xml:space="preserve"> </w:t>
      </w:r>
      <w:r w:rsidRPr="00943B49">
        <w:rPr>
          <w:rFonts w:ascii="Palatino Linotype" w:eastAsia="標楷體" w:hAnsi="Palatino Linotype" w:cs="Times New Roman"/>
          <w:b/>
          <w:color w:val="FF0000"/>
          <w:szCs w:val="24"/>
        </w:rPr>
        <w:t>研究成果</w:t>
      </w:r>
      <w:r w:rsidRPr="00943B49">
        <w:rPr>
          <w:rFonts w:ascii="Palatino Linotype" w:eastAsia="標楷體" w:hAnsi="Palatino Linotype" w:cs="Times New Roman"/>
          <w:b/>
          <w:color w:val="FF0000"/>
          <w:szCs w:val="24"/>
        </w:rPr>
        <w:t>(</w:t>
      </w:r>
      <w:r>
        <w:rPr>
          <w:rFonts w:ascii="Palatino Linotype" w:eastAsia="標楷體" w:hAnsi="Palatino Linotype" w:cs="Times New Roman"/>
          <w:b/>
          <w:color w:val="FF0000"/>
          <w:szCs w:val="24"/>
        </w:rPr>
        <w:t>2</w:t>
      </w:r>
      <w:r w:rsidRPr="00943B49">
        <w:rPr>
          <w:rFonts w:ascii="Palatino Linotype" w:eastAsia="標楷體" w:hAnsi="Palatino Linotype" w:cs="Times New Roman"/>
          <w:b/>
          <w:color w:val="FF0000"/>
          <w:szCs w:val="24"/>
        </w:rPr>
        <w:t>0%)</w:t>
      </w:r>
    </w:p>
    <w:p w14:paraId="23E7BB20" w14:textId="77777777" w:rsidR="00943B49" w:rsidRPr="00943B49" w:rsidRDefault="00943B49" w:rsidP="00943B49">
      <w:pPr>
        <w:jc w:val="both"/>
        <w:rPr>
          <w:rFonts w:ascii="Palatino Linotype" w:eastAsia="標楷體" w:hAnsi="Palatino Linotype" w:cs="Times New Roman"/>
          <w:b/>
          <w:color w:val="FF0000"/>
          <w:szCs w:val="24"/>
        </w:rPr>
      </w:pPr>
      <w:r>
        <w:rPr>
          <w:rFonts w:ascii="Palatino Linotype" w:eastAsia="標楷體" w:hAnsi="Palatino Linotype" w:cs="Times New Roman" w:hint="eastAsia"/>
          <w:b/>
          <w:color w:val="FF0000"/>
          <w:szCs w:val="24"/>
        </w:rPr>
        <w:t>3</w:t>
      </w:r>
      <w:r>
        <w:rPr>
          <w:rFonts w:ascii="Palatino Linotype" w:eastAsia="標楷體" w:hAnsi="Palatino Linotype" w:cs="Times New Roman"/>
          <w:b/>
          <w:color w:val="FF0000"/>
          <w:szCs w:val="24"/>
        </w:rPr>
        <w:t>.</w:t>
      </w:r>
      <w:r w:rsidRPr="00943B49">
        <w:rPr>
          <w:rFonts w:ascii="Palatino Linotype" w:eastAsia="標楷體" w:hAnsi="Palatino Linotype" w:cs="Times New Roman"/>
          <w:b/>
          <w:color w:val="FF0000"/>
          <w:szCs w:val="24"/>
        </w:rPr>
        <w:t xml:space="preserve"> </w:t>
      </w:r>
      <w:r w:rsidRPr="00943B49">
        <w:rPr>
          <w:rFonts w:ascii="Palatino Linotype" w:eastAsia="標楷體" w:hAnsi="Palatino Linotype" w:cs="Times New Roman"/>
          <w:b/>
          <w:color w:val="FF0000"/>
          <w:szCs w:val="24"/>
        </w:rPr>
        <w:t>版面設計</w:t>
      </w:r>
      <w:r w:rsidRPr="00943B49">
        <w:rPr>
          <w:rFonts w:ascii="Palatino Linotype" w:eastAsia="標楷體" w:hAnsi="Palatino Linotype" w:cs="Times New Roman"/>
          <w:b/>
          <w:color w:val="FF0000"/>
          <w:szCs w:val="24"/>
        </w:rPr>
        <w:t>(</w:t>
      </w:r>
      <w:r>
        <w:rPr>
          <w:rFonts w:ascii="Palatino Linotype" w:eastAsia="標楷體" w:hAnsi="Palatino Linotype" w:cs="Times New Roman"/>
          <w:b/>
          <w:color w:val="FF0000"/>
          <w:szCs w:val="24"/>
        </w:rPr>
        <w:t>2</w:t>
      </w:r>
      <w:r w:rsidRPr="00943B49">
        <w:rPr>
          <w:rFonts w:ascii="Palatino Linotype" w:eastAsia="標楷體" w:hAnsi="Palatino Linotype" w:cs="Times New Roman"/>
          <w:b/>
          <w:color w:val="FF0000"/>
          <w:szCs w:val="24"/>
        </w:rPr>
        <w:t>0%)</w:t>
      </w:r>
    </w:p>
    <w:p w14:paraId="0C027453" w14:textId="77777777" w:rsidR="00943B49" w:rsidRPr="00943B49" w:rsidRDefault="00943B49" w:rsidP="00943B49">
      <w:pPr>
        <w:jc w:val="both"/>
        <w:rPr>
          <w:rFonts w:ascii="Palatino Linotype" w:eastAsia="標楷體" w:hAnsi="Palatino Linotype" w:cs="Times New Roman"/>
          <w:b/>
          <w:color w:val="FF0000"/>
          <w:szCs w:val="24"/>
        </w:rPr>
      </w:pPr>
      <w:r>
        <w:rPr>
          <w:rFonts w:ascii="Palatino Linotype" w:eastAsia="標楷體" w:hAnsi="Palatino Linotype" w:cs="Times New Roman" w:hint="eastAsia"/>
          <w:b/>
          <w:color w:val="FF0000"/>
          <w:szCs w:val="24"/>
        </w:rPr>
        <w:t>4</w:t>
      </w:r>
      <w:r>
        <w:rPr>
          <w:rFonts w:ascii="Palatino Linotype" w:eastAsia="標楷體" w:hAnsi="Palatino Linotype" w:cs="Times New Roman"/>
          <w:b/>
          <w:color w:val="FF0000"/>
          <w:szCs w:val="24"/>
        </w:rPr>
        <w:t>.</w:t>
      </w:r>
      <w:r w:rsidRPr="00943B49">
        <w:rPr>
          <w:rFonts w:ascii="Palatino Linotype" w:eastAsia="標楷體" w:hAnsi="Palatino Linotype" w:cs="Times New Roman"/>
          <w:b/>
          <w:color w:val="FF0000"/>
          <w:szCs w:val="24"/>
        </w:rPr>
        <w:t xml:space="preserve"> </w:t>
      </w:r>
      <w:r w:rsidRPr="00943B49">
        <w:rPr>
          <w:rFonts w:ascii="Palatino Linotype" w:eastAsia="標楷體" w:hAnsi="Palatino Linotype" w:cs="Times New Roman"/>
          <w:b/>
          <w:color w:val="FF0000"/>
          <w:szCs w:val="24"/>
        </w:rPr>
        <w:t>現場答</w:t>
      </w:r>
      <w:proofErr w:type="gramStart"/>
      <w:r w:rsidRPr="00943B49">
        <w:rPr>
          <w:rFonts w:ascii="Palatino Linotype" w:eastAsia="標楷體" w:hAnsi="Palatino Linotype" w:cs="Times New Roman"/>
          <w:b/>
          <w:color w:val="FF0000"/>
          <w:szCs w:val="24"/>
        </w:rPr>
        <w:t>詢</w:t>
      </w:r>
      <w:proofErr w:type="gramEnd"/>
      <w:r w:rsidRPr="00943B49">
        <w:rPr>
          <w:rFonts w:ascii="Palatino Linotype" w:eastAsia="標楷體" w:hAnsi="Palatino Linotype" w:cs="Times New Roman"/>
          <w:b/>
          <w:color w:val="FF0000"/>
          <w:szCs w:val="24"/>
        </w:rPr>
        <w:t>(</w:t>
      </w:r>
      <w:r>
        <w:rPr>
          <w:rFonts w:ascii="Palatino Linotype" w:eastAsia="標楷體" w:hAnsi="Palatino Linotype" w:cs="Times New Roman"/>
          <w:b/>
          <w:color w:val="FF0000"/>
          <w:szCs w:val="24"/>
        </w:rPr>
        <w:t>1</w:t>
      </w:r>
      <w:r w:rsidRPr="00943B49">
        <w:rPr>
          <w:rFonts w:ascii="Palatino Linotype" w:eastAsia="標楷體" w:hAnsi="Palatino Linotype" w:cs="Times New Roman"/>
          <w:b/>
          <w:color w:val="FF0000"/>
          <w:szCs w:val="24"/>
        </w:rPr>
        <w:t>0%)</w:t>
      </w:r>
    </w:p>
    <w:p w14:paraId="55354262" w14:textId="77777777" w:rsidR="006D6DC4" w:rsidRPr="00943B49" w:rsidRDefault="006D6DC4" w:rsidP="00943B49">
      <w:pPr>
        <w:jc w:val="both"/>
        <w:rPr>
          <w:rFonts w:ascii="Palatino Linotype" w:eastAsia="標楷體" w:hAnsi="Palatino Linotype" w:cs="Times New Roman"/>
          <w:szCs w:val="24"/>
        </w:rPr>
      </w:pPr>
      <w:r w:rsidRPr="00943B49">
        <w:rPr>
          <w:rFonts w:ascii="Palatino Linotype" w:eastAsia="標楷體" w:hAnsi="Palatino Linotype" w:cs="Times New Roman"/>
          <w:color w:val="002060"/>
          <w:szCs w:val="24"/>
        </w:rPr>
        <w:t>由評審委員</w:t>
      </w:r>
      <w:r w:rsidR="003679AC" w:rsidRPr="00943B49">
        <w:rPr>
          <w:rFonts w:ascii="Palatino Linotype" w:eastAsia="標楷體" w:hAnsi="Palatino Linotype" w:cs="Times New Roman"/>
          <w:color w:val="002060"/>
          <w:szCs w:val="24"/>
        </w:rPr>
        <w:t>評定</w:t>
      </w:r>
      <w:r w:rsidRPr="00943B49">
        <w:rPr>
          <w:rFonts w:ascii="Palatino Linotype" w:eastAsia="標楷體" w:hAnsi="Palatino Linotype" w:cs="Times New Roman"/>
          <w:color w:val="002060"/>
          <w:szCs w:val="24"/>
        </w:rPr>
        <w:t>，得分由高至低排序，若總得分相同，則由原創性部分的得分高低決定名次之先後順序。</w:t>
      </w:r>
    </w:p>
    <w:p w14:paraId="77408636" w14:textId="77777777" w:rsidR="006D6DC4" w:rsidRPr="007E53DE" w:rsidRDefault="006D6DC4" w:rsidP="006D6DC4">
      <w:pPr>
        <w:jc w:val="both"/>
        <w:rPr>
          <w:rFonts w:ascii="標楷體" w:eastAsia="標楷體" w:hAnsi="標楷體" w:cs="Times New Roman"/>
          <w:szCs w:val="24"/>
        </w:rPr>
      </w:pPr>
    </w:p>
    <w:p w14:paraId="0169B2F1" w14:textId="77777777" w:rsidR="006D6DC4" w:rsidRPr="007E53DE" w:rsidRDefault="006D6DC4" w:rsidP="006D6DC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7E53DE">
        <w:rPr>
          <w:rFonts w:ascii="標楷體" w:eastAsia="標楷體" w:hAnsi="標楷體" w:cs="Times New Roman"/>
          <w:szCs w:val="24"/>
        </w:rPr>
        <w:t>獎勵方式：</w:t>
      </w:r>
    </w:p>
    <w:p w14:paraId="4F027BA0" w14:textId="77777777" w:rsidR="006D6DC4" w:rsidRPr="007E53DE" w:rsidRDefault="006D6DC4" w:rsidP="006D6DC4">
      <w:pPr>
        <w:jc w:val="both"/>
        <w:rPr>
          <w:rFonts w:ascii="標楷體" w:eastAsia="標楷體" w:hAnsi="標楷體" w:cs="Times New Roman"/>
          <w:szCs w:val="24"/>
        </w:rPr>
      </w:pPr>
      <w:r w:rsidRPr="00807E51">
        <w:rPr>
          <w:rFonts w:ascii="標楷體" w:eastAsia="標楷體" w:hAnsi="標楷體" w:cs="Times New Roman"/>
          <w:color w:val="002060"/>
          <w:szCs w:val="24"/>
        </w:rPr>
        <w:t>各主題領域將擇優評選取出如下表獎項，頒發獎狀及獎金以茲鼓勵，並於研討會閉幕時頒獎。</w:t>
      </w:r>
      <w:r w:rsidRPr="007E53DE">
        <w:rPr>
          <w:rFonts w:ascii="標楷體" w:eastAsia="標楷體" w:hAnsi="標楷體" w:cs="Times New Roman"/>
          <w:szCs w:val="24"/>
        </w:rPr>
        <w:t>(</w:t>
      </w:r>
      <w:r w:rsidR="00194316" w:rsidRPr="00A64A76">
        <w:rPr>
          <w:rFonts w:ascii="標楷體" w:eastAsia="標楷體" w:hAnsi="標楷體" w:cs="Times New Roman" w:hint="eastAsia"/>
          <w:color w:val="FF0000"/>
          <w:szCs w:val="24"/>
        </w:rPr>
        <w:t>各獎項人數</w:t>
      </w:r>
      <w:r w:rsidRPr="00A64A76">
        <w:rPr>
          <w:rFonts w:ascii="標楷體" w:eastAsia="標楷體" w:hAnsi="標楷體" w:cs="Times New Roman"/>
          <w:color w:val="FF0000"/>
          <w:szCs w:val="24"/>
        </w:rPr>
        <w:t>將依各組報名人數調整，並由大會決議</w:t>
      </w:r>
      <w:r w:rsidRPr="007E53DE">
        <w:rPr>
          <w:rFonts w:ascii="標楷體" w:eastAsia="標楷體" w:hAnsi="標楷體" w:cs="Times New Roman"/>
          <w:szCs w:val="24"/>
        </w:rPr>
        <w:t>)</w:t>
      </w:r>
    </w:p>
    <w:p w14:paraId="2D4D8C2F" w14:textId="77777777" w:rsidR="006D6DC4" w:rsidRPr="007E53DE" w:rsidRDefault="006D6DC4" w:rsidP="006D6DC4">
      <w:pPr>
        <w:jc w:val="both"/>
        <w:rPr>
          <w:rFonts w:ascii="標楷體" w:eastAsia="標楷體" w:hAnsi="標楷體" w:cs="Times New Roman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53"/>
        <w:gridCol w:w="4153"/>
      </w:tblGrid>
      <w:tr w:rsidR="00A64A76" w:rsidRPr="00A64A76" w14:paraId="4A5694A3" w14:textId="77777777" w:rsidTr="004B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14:paraId="1307AAF6" w14:textId="77777777" w:rsidR="006D6DC4" w:rsidRPr="00A64A76" w:rsidRDefault="00807E51" w:rsidP="00807E51">
            <w:pPr>
              <w:jc w:val="both"/>
              <w:rPr>
                <w:rFonts w:ascii="標楷體" w:eastAsia="標楷體" w:hAnsi="標楷體" w:cs="Times New Roman"/>
                <w:color w:val="002060"/>
                <w:szCs w:val="24"/>
              </w:rPr>
            </w:pPr>
            <w:r w:rsidRPr="00A64A76">
              <w:rPr>
                <w:rFonts w:ascii="標楷體" w:eastAsia="標楷體" w:hAnsi="標楷體" w:cs="Times New Roman" w:hint="eastAsia"/>
                <w:color w:val="002060"/>
                <w:szCs w:val="24"/>
              </w:rPr>
              <w:t>口頭報告投</w:t>
            </w:r>
            <w:r w:rsidR="006D6DC4" w:rsidRPr="00A64A76">
              <w:rPr>
                <w:rFonts w:ascii="標楷體" w:eastAsia="標楷體" w:hAnsi="標楷體" w:cs="Times New Roman"/>
                <w:color w:val="002060"/>
                <w:szCs w:val="24"/>
              </w:rPr>
              <w:t>稿</w:t>
            </w:r>
            <w:r w:rsidRPr="00A64A76">
              <w:rPr>
                <w:rFonts w:ascii="標楷體" w:eastAsia="標楷體" w:hAnsi="標楷體" w:cs="Times New Roman" w:hint="eastAsia"/>
                <w:color w:val="002060"/>
                <w:szCs w:val="24"/>
              </w:rPr>
              <w:t>大項</w:t>
            </w:r>
            <w:r w:rsidR="006D6DC4" w:rsidRPr="00A64A76">
              <w:rPr>
                <w:rFonts w:ascii="標楷體" w:eastAsia="標楷體" w:hAnsi="標楷體" w:cs="Times New Roman"/>
                <w:color w:val="002060"/>
                <w:szCs w:val="24"/>
              </w:rPr>
              <w:t>類別</w:t>
            </w:r>
          </w:p>
        </w:tc>
        <w:tc>
          <w:tcPr>
            <w:tcW w:w="4153" w:type="dxa"/>
          </w:tcPr>
          <w:p w14:paraId="28366893" w14:textId="77777777" w:rsidR="006D6DC4" w:rsidRPr="00A64A76" w:rsidRDefault="006D6DC4" w:rsidP="004B238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2060"/>
                <w:szCs w:val="24"/>
              </w:rPr>
            </w:pPr>
            <w:r w:rsidRPr="00A64A76">
              <w:rPr>
                <w:rFonts w:ascii="標楷體" w:eastAsia="標楷體" w:hAnsi="標楷體" w:cs="Times New Roman"/>
                <w:color w:val="002060"/>
                <w:szCs w:val="24"/>
              </w:rPr>
              <w:t xml:space="preserve"> 獎項</w:t>
            </w:r>
          </w:p>
        </w:tc>
      </w:tr>
      <w:tr w:rsidR="00A64A76" w:rsidRPr="00A64A76" w14:paraId="5936D233" w14:textId="77777777" w:rsidTr="004B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14:paraId="769104C2" w14:textId="77777777" w:rsidR="006D6DC4" w:rsidRPr="00A64A76" w:rsidRDefault="006D6DC4" w:rsidP="004B2380">
            <w:pPr>
              <w:jc w:val="both"/>
              <w:rPr>
                <w:rFonts w:ascii="標楷體" w:eastAsia="標楷體" w:hAnsi="標楷體" w:cs="Times New Roman"/>
                <w:color w:val="002060"/>
                <w:szCs w:val="24"/>
              </w:rPr>
            </w:pPr>
            <w:r w:rsidRPr="00A64A76">
              <w:rPr>
                <w:rFonts w:ascii="標楷體" w:eastAsia="標楷體" w:hAnsi="標楷體" w:cs="Times New Roman"/>
                <w:color w:val="002060"/>
                <w:szCs w:val="24"/>
              </w:rPr>
              <w:t>A.</w:t>
            </w:r>
            <w:r w:rsidR="00807E51" w:rsidRPr="00A64A76">
              <w:rPr>
                <w:rFonts w:ascii="標楷體" w:eastAsia="標楷體" w:hAnsi="標楷體" w:cs="Times New Roman" w:hint="eastAsia"/>
                <w:color w:val="002060"/>
                <w:szCs w:val="24"/>
              </w:rPr>
              <w:t>碳材料在能源議題應用</w:t>
            </w:r>
          </w:p>
        </w:tc>
        <w:tc>
          <w:tcPr>
            <w:tcW w:w="4153" w:type="dxa"/>
          </w:tcPr>
          <w:p w14:paraId="3470749F" w14:textId="77777777" w:rsidR="006D6DC4" w:rsidRPr="00A64A76" w:rsidRDefault="00760E1D" w:rsidP="004B2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2060"/>
                <w:szCs w:val="24"/>
              </w:rPr>
            </w:pPr>
            <w:r w:rsidRPr="00A64A76">
              <w:rPr>
                <w:rFonts w:ascii="標楷體" w:eastAsia="標楷體" w:hAnsi="標楷體" w:cs="Times New Roman"/>
                <w:color w:val="002060"/>
                <w:szCs w:val="24"/>
              </w:rPr>
              <w:t>特優</w:t>
            </w:r>
            <w:r w:rsidR="0066757A" w:rsidRPr="00A64A76">
              <w:rPr>
                <w:rFonts w:ascii="標楷體" w:eastAsia="標楷體" w:hAnsi="標楷體" w:cs="Times New Roman" w:hint="eastAsia"/>
                <w:color w:val="002060"/>
                <w:szCs w:val="24"/>
              </w:rPr>
              <w:t>1</w:t>
            </w:r>
            <w:r w:rsidR="0013376A" w:rsidRPr="00A64A76">
              <w:rPr>
                <w:rFonts w:ascii="標楷體" w:eastAsia="標楷體" w:hAnsi="標楷體" w:cs="Times New Roman"/>
                <w:color w:val="002060"/>
                <w:szCs w:val="24"/>
              </w:rPr>
              <w:t>名，</w:t>
            </w:r>
            <w:r w:rsidR="0066757A" w:rsidRPr="00A64A76">
              <w:rPr>
                <w:rFonts w:ascii="標楷體" w:eastAsia="標楷體" w:hAnsi="標楷體" w:cs="Times New Roman" w:hint="eastAsia"/>
                <w:color w:val="002060"/>
                <w:szCs w:val="24"/>
              </w:rPr>
              <w:t>優選</w:t>
            </w:r>
            <w:r w:rsidR="0066757A" w:rsidRPr="00A64A76">
              <w:rPr>
                <w:rFonts w:ascii="標楷體" w:eastAsia="標楷體" w:hAnsi="標楷體" w:cs="Times New Roman"/>
                <w:color w:val="002060"/>
                <w:szCs w:val="24"/>
              </w:rPr>
              <w:t>1</w:t>
            </w:r>
            <w:r w:rsidR="0066757A" w:rsidRPr="00A64A76">
              <w:rPr>
                <w:rFonts w:ascii="標楷體" w:eastAsia="標楷體" w:hAnsi="標楷體" w:cs="Times New Roman" w:hint="eastAsia"/>
                <w:color w:val="002060"/>
                <w:szCs w:val="24"/>
              </w:rPr>
              <w:t>名，</w:t>
            </w:r>
            <w:r w:rsidR="0013376A" w:rsidRPr="00A64A76">
              <w:rPr>
                <w:rFonts w:ascii="標楷體" w:eastAsia="標楷體" w:hAnsi="標楷體" w:cs="Times New Roman"/>
                <w:color w:val="002060"/>
                <w:szCs w:val="24"/>
              </w:rPr>
              <w:t>佳作</w:t>
            </w:r>
            <w:r w:rsidRPr="00A64A76">
              <w:rPr>
                <w:rFonts w:ascii="標楷體" w:eastAsia="標楷體" w:hAnsi="標楷體" w:cs="Times New Roman" w:hint="eastAsia"/>
                <w:color w:val="002060"/>
                <w:szCs w:val="24"/>
              </w:rPr>
              <w:t>數</w:t>
            </w:r>
            <w:r w:rsidR="006D6DC4" w:rsidRPr="00A64A76">
              <w:rPr>
                <w:rFonts w:ascii="標楷體" w:eastAsia="標楷體" w:hAnsi="標楷體" w:cs="Times New Roman"/>
                <w:color w:val="002060"/>
                <w:szCs w:val="24"/>
              </w:rPr>
              <w:t>名</w:t>
            </w:r>
          </w:p>
        </w:tc>
      </w:tr>
      <w:tr w:rsidR="00A64A76" w:rsidRPr="00A64A76" w14:paraId="7C50253A" w14:textId="77777777" w:rsidTr="004B2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14:paraId="272AD196" w14:textId="77777777" w:rsidR="006D6DC4" w:rsidRPr="00A64A76" w:rsidRDefault="006D6DC4" w:rsidP="004B2380">
            <w:pPr>
              <w:jc w:val="both"/>
              <w:rPr>
                <w:rFonts w:ascii="標楷體" w:eastAsia="標楷體" w:hAnsi="標楷體" w:cs="Times New Roman"/>
                <w:color w:val="002060"/>
                <w:szCs w:val="24"/>
              </w:rPr>
            </w:pPr>
            <w:r w:rsidRPr="00A64A76">
              <w:rPr>
                <w:rFonts w:ascii="標楷體" w:eastAsia="標楷體" w:hAnsi="標楷體" w:cs="Times New Roman"/>
                <w:color w:val="002060"/>
                <w:szCs w:val="24"/>
              </w:rPr>
              <w:t>B.</w:t>
            </w:r>
            <w:proofErr w:type="gramStart"/>
            <w:r w:rsidR="00943B49">
              <w:rPr>
                <w:rFonts w:ascii="標楷體" w:eastAsia="標楷體" w:hAnsi="標楷體" w:cs="Times New Roman" w:hint="eastAsia"/>
                <w:color w:val="002060"/>
                <w:szCs w:val="24"/>
              </w:rPr>
              <w:t>奈米碳製備</w:t>
            </w:r>
            <w:proofErr w:type="gramEnd"/>
            <w:r w:rsidR="00943B49">
              <w:rPr>
                <w:rFonts w:ascii="標楷體" w:eastAsia="標楷體" w:hAnsi="標楷體" w:cs="Times New Roman" w:hint="eastAsia"/>
                <w:color w:val="002060"/>
                <w:szCs w:val="24"/>
              </w:rPr>
              <w:t>及在生化應用</w:t>
            </w:r>
          </w:p>
        </w:tc>
        <w:tc>
          <w:tcPr>
            <w:tcW w:w="4153" w:type="dxa"/>
          </w:tcPr>
          <w:p w14:paraId="30B71FEA" w14:textId="77777777" w:rsidR="006D6DC4" w:rsidRPr="00A64A76" w:rsidRDefault="0066757A" w:rsidP="004B23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2060"/>
                <w:szCs w:val="24"/>
              </w:rPr>
            </w:pPr>
            <w:r w:rsidRPr="00A64A76">
              <w:rPr>
                <w:rFonts w:ascii="標楷體" w:eastAsia="標楷體" w:hAnsi="標楷體" w:cs="Times New Roman"/>
                <w:color w:val="002060"/>
                <w:szCs w:val="24"/>
              </w:rPr>
              <w:t>特優</w:t>
            </w:r>
            <w:r w:rsidRPr="00A64A76">
              <w:rPr>
                <w:rFonts w:ascii="標楷體" w:eastAsia="標楷體" w:hAnsi="標楷體" w:cs="Times New Roman" w:hint="eastAsia"/>
                <w:color w:val="002060"/>
                <w:szCs w:val="24"/>
              </w:rPr>
              <w:t>1</w:t>
            </w:r>
            <w:r w:rsidRPr="00A64A76">
              <w:rPr>
                <w:rFonts w:ascii="標楷體" w:eastAsia="標楷體" w:hAnsi="標楷體" w:cs="Times New Roman"/>
                <w:color w:val="002060"/>
                <w:szCs w:val="24"/>
              </w:rPr>
              <w:t>名，</w:t>
            </w:r>
            <w:r w:rsidRPr="00A64A76">
              <w:rPr>
                <w:rFonts w:ascii="標楷體" w:eastAsia="標楷體" w:hAnsi="標楷體" w:cs="Times New Roman" w:hint="eastAsia"/>
                <w:color w:val="002060"/>
                <w:szCs w:val="24"/>
              </w:rPr>
              <w:t>優選</w:t>
            </w:r>
            <w:r w:rsidRPr="00A64A76">
              <w:rPr>
                <w:rFonts w:ascii="標楷體" w:eastAsia="標楷體" w:hAnsi="標楷體" w:cs="Times New Roman"/>
                <w:color w:val="002060"/>
                <w:szCs w:val="24"/>
              </w:rPr>
              <w:t>1</w:t>
            </w:r>
            <w:r w:rsidRPr="00A64A76">
              <w:rPr>
                <w:rFonts w:ascii="標楷體" w:eastAsia="標楷體" w:hAnsi="標楷體" w:cs="Times New Roman" w:hint="eastAsia"/>
                <w:color w:val="002060"/>
                <w:szCs w:val="24"/>
              </w:rPr>
              <w:t>名，</w:t>
            </w:r>
            <w:r w:rsidRPr="00A64A76">
              <w:rPr>
                <w:rFonts w:ascii="標楷體" w:eastAsia="標楷體" w:hAnsi="標楷體" w:cs="Times New Roman"/>
                <w:color w:val="002060"/>
                <w:szCs w:val="24"/>
              </w:rPr>
              <w:t>佳作</w:t>
            </w:r>
            <w:r w:rsidRPr="00A64A76">
              <w:rPr>
                <w:rFonts w:ascii="標楷體" w:eastAsia="標楷體" w:hAnsi="標楷體" w:cs="Times New Roman" w:hint="eastAsia"/>
                <w:color w:val="002060"/>
                <w:szCs w:val="24"/>
              </w:rPr>
              <w:t>數</w:t>
            </w:r>
            <w:r w:rsidRPr="00A64A76">
              <w:rPr>
                <w:rFonts w:ascii="標楷體" w:eastAsia="標楷體" w:hAnsi="標楷體" w:cs="Times New Roman"/>
                <w:color w:val="002060"/>
                <w:szCs w:val="24"/>
              </w:rPr>
              <w:t>名</w:t>
            </w:r>
          </w:p>
        </w:tc>
      </w:tr>
      <w:tr w:rsidR="00A64A76" w:rsidRPr="00A64A76" w14:paraId="62258164" w14:textId="77777777" w:rsidTr="004B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14:paraId="29B11E61" w14:textId="77777777" w:rsidR="006D6DC4" w:rsidRPr="00A64A76" w:rsidRDefault="006D6DC4" w:rsidP="00807E51">
            <w:pPr>
              <w:jc w:val="both"/>
              <w:rPr>
                <w:rFonts w:ascii="標楷體" w:eastAsia="標楷體" w:hAnsi="標楷體" w:cs="Times New Roman"/>
                <w:color w:val="002060"/>
                <w:szCs w:val="24"/>
              </w:rPr>
            </w:pPr>
            <w:r w:rsidRPr="00A64A76">
              <w:rPr>
                <w:rFonts w:ascii="標楷體" w:eastAsia="標楷體" w:hAnsi="標楷體" w:cs="Times New Roman"/>
                <w:color w:val="002060"/>
                <w:szCs w:val="24"/>
              </w:rPr>
              <w:t>C.</w:t>
            </w:r>
            <w:r w:rsidR="00807E51" w:rsidRPr="00A64A76">
              <w:rPr>
                <w:rFonts w:ascii="標楷體" w:eastAsia="標楷體" w:hAnsi="標楷體" w:cs="Times New Roman" w:hint="eastAsia"/>
                <w:color w:val="002060"/>
                <w:szCs w:val="24"/>
              </w:rPr>
              <w:t>碳材料在</w:t>
            </w:r>
            <w:r w:rsidR="00943B49">
              <w:rPr>
                <w:rFonts w:ascii="標楷體" w:eastAsia="標楷體" w:hAnsi="標楷體" w:cs="Times New Roman" w:hint="eastAsia"/>
                <w:color w:val="002060"/>
                <w:szCs w:val="24"/>
              </w:rPr>
              <w:t>環境</w:t>
            </w:r>
            <w:r w:rsidR="00807E51" w:rsidRPr="00A64A76">
              <w:rPr>
                <w:rFonts w:ascii="標楷體" w:eastAsia="標楷體" w:hAnsi="標楷體" w:cs="Times New Roman" w:hint="eastAsia"/>
                <w:color w:val="002060"/>
                <w:szCs w:val="24"/>
              </w:rPr>
              <w:t>永續應用</w:t>
            </w:r>
          </w:p>
        </w:tc>
        <w:tc>
          <w:tcPr>
            <w:tcW w:w="4153" w:type="dxa"/>
          </w:tcPr>
          <w:p w14:paraId="0AE72FE8" w14:textId="77777777" w:rsidR="006D6DC4" w:rsidRPr="00A64A76" w:rsidRDefault="0066757A" w:rsidP="004B2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2060"/>
                <w:szCs w:val="24"/>
              </w:rPr>
            </w:pPr>
            <w:r w:rsidRPr="00A64A76">
              <w:rPr>
                <w:rFonts w:ascii="標楷體" w:eastAsia="標楷體" w:hAnsi="標楷體" w:cs="Times New Roman"/>
                <w:color w:val="002060"/>
                <w:szCs w:val="24"/>
              </w:rPr>
              <w:t>特優</w:t>
            </w:r>
            <w:r w:rsidRPr="00A64A76">
              <w:rPr>
                <w:rFonts w:ascii="標楷體" w:eastAsia="標楷體" w:hAnsi="標楷體" w:cs="Times New Roman" w:hint="eastAsia"/>
                <w:color w:val="002060"/>
                <w:szCs w:val="24"/>
              </w:rPr>
              <w:t>1</w:t>
            </w:r>
            <w:r w:rsidRPr="00A64A76">
              <w:rPr>
                <w:rFonts w:ascii="標楷體" w:eastAsia="標楷體" w:hAnsi="標楷體" w:cs="Times New Roman"/>
                <w:color w:val="002060"/>
                <w:szCs w:val="24"/>
              </w:rPr>
              <w:t>名，</w:t>
            </w:r>
            <w:r w:rsidRPr="00A64A76">
              <w:rPr>
                <w:rFonts w:ascii="標楷體" w:eastAsia="標楷體" w:hAnsi="標楷體" w:cs="Times New Roman" w:hint="eastAsia"/>
                <w:color w:val="002060"/>
                <w:szCs w:val="24"/>
              </w:rPr>
              <w:t>優選</w:t>
            </w:r>
            <w:r w:rsidRPr="00A64A76">
              <w:rPr>
                <w:rFonts w:ascii="標楷體" w:eastAsia="標楷體" w:hAnsi="標楷體" w:cs="Times New Roman"/>
                <w:color w:val="002060"/>
                <w:szCs w:val="24"/>
              </w:rPr>
              <w:t>1</w:t>
            </w:r>
            <w:r w:rsidRPr="00A64A76">
              <w:rPr>
                <w:rFonts w:ascii="標楷體" w:eastAsia="標楷體" w:hAnsi="標楷體" w:cs="Times New Roman" w:hint="eastAsia"/>
                <w:color w:val="002060"/>
                <w:szCs w:val="24"/>
              </w:rPr>
              <w:t>名，</w:t>
            </w:r>
            <w:r w:rsidRPr="00A64A76">
              <w:rPr>
                <w:rFonts w:ascii="標楷體" w:eastAsia="標楷體" w:hAnsi="標楷體" w:cs="Times New Roman"/>
                <w:color w:val="002060"/>
                <w:szCs w:val="24"/>
              </w:rPr>
              <w:t>佳作</w:t>
            </w:r>
            <w:r w:rsidRPr="00A64A76">
              <w:rPr>
                <w:rFonts w:ascii="標楷體" w:eastAsia="標楷體" w:hAnsi="標楷體" w:cs="Times New Roman" w:hint="eastAsia"/>
                <w:color w:val="002060"/>
                <w:szCs w:val="24"/>
              </w:rPr>
              <w:t>數</w:t>
            </w:r>
            <w:r w:rsidRPr="00A64A76">
              <w:rPr>
                <w:rFonts w:ascii="標楷體" w:eastAsia="標楷體" w:hAnsi="標楷體" w:cs="Times New Roman"/>
                <w:color w:val="002060"/>
                <w:szCs w:val="24"/>
              </w:rPr>
              <w:t>名</w:t>
            </w:r>
          </w:p>
        </w:tc>
      </w:tr>
    </w:tbl>
    <w:p w14:paraId="53E1B650" w14:textId="77777777" w:rsidR="006D6DC4" w:rsidRPr="007E53DE" w:rsidRDefault="006D6DC4" w:rsidP="006D6DC4">
      <w:pPr>
        <w:jc w:val="both"/>
        <w:rPr>
          <w:rFonts w:ascii="標楷體" w:eastAsia="標楷體" w:hAnsi="標楷體" w:cs="Times New Roman"/>
          <w:szCs w:val="24"/>
        </w:rPr>
      </w:pPr>
      <w:r w:rsidRPr="00A64A76">
        <w:rPr>
          <w:rFonts w:ascii="標楷體" w:eastAsia="標楷體" w:hAnsi="標楷體" w:cs="Times New Roman"/>
          <w:color w:val="002060"/>
          <w:szCs w:val="24"/>
        </w:rPr>
        <w:lastRenderedPageBreak/>
        <w:t>以上獎項特優可獲得獎金</w:t>
      </w:r>
      <w:r w:rsidR="00807E51" w:rsidRPr="00A64A76">
        <w:rPr>
          <w:rFonts w:ascii="標楷體" w:eastAsia="標楷體" w:hAnsi="標楷體" w:cs="Times New Roman" w:hint="eastAsia"/>
          <w:color w:val="002060"/>
          <w:szCs w:val="24"/>
        </w:rPr>
        <w:t>2</w:t>
      </w:r>
      <w:r w:rsidRPr="00A64A76">
        <w:rPr>
          <w:rFonts w:ascii="標楷體" w:eastAsia="標楷體" w:hAnsi="標楷體" w:cs="Times New Roman"/>
          <w:color w:val="002060"/>
          <w:szCs w:val="24"/>
        </w:rPr>
        <w:t>,000元及獎狀乙張，</w:t>
      </w:r>
      <w:proofErr w:type="gramStart"/>
      <w:r w:rsidR="0066757A" w:rsidRPr="00A64A76">
        <w:rPr>
          <w:rFonts w:ascii="標楷體" w:eastAsia="標楷體" w:hAnsi="標楷體" w:cs="Times New Roman"/>
          <w:color w:val="002060"/>
          <w:szCs w:val="24"/>
        </w:rPr>
        <w:t>優</w:t>
      </w:r>
      <w:r w:rsidR="0066757A" w:rsidRPr="00A64A76">
        <w:rPr>
          <w:rFonts w:ascii="標楷體" w:eastAsia="標楷體" w:hAnsi="標楷體" w:cs="Times New Roman" w:hint="eastAsia"/>
          <w:color w:val="002060"/>
          <w:szCs w:val="24"/>
        </w:rPr>
        <w:t>選</w:t>
      </w:r>
      <w:r w:rsidR="0066757A" w:rsidRPr="00A64A76">
        <w:rPr>
          <w:rFonts w:ascii="標楷體" w:eastAsia="標楷體" w:hAnsi="標楷體" w:cs="Times New Roman"/>
          <w:color w:val="002060"/>
          <w:szCs w:val="24"/>
        </w:rPr>
        <w:t>可獲得</w:t>
      </w:r>
      <w:proofErr w:type="gramEnd"/>
      <w:r w:rsidR="0066757A" w:rsidRPr="00A64A76">
        <w:rPr>
          <w:rFonts w:ascii="標楷體" w:eastAsia="標楷體" w:hAnsi="標楷體" w:cs="Times New Roman"/>
          <w:color w:val="002060"/>
          <w:szCs w:val="24"/>
        </w:rPr>
        <w:t>獎金</w:t>
      </w:r>
      <w:r w:rsidR="0066757A" w:rsidRPr="00A64A76">
        <w:rPr>
          <w:rFonts w:ascii="標楷體" w:eastAsia="標楷體" w:hAnsi="標楷體" w:cs="Times New Roman" w:hint="eastAsia"/>
          <w:color w:val="002060"/>
          <w:szCs w:val="24"/>
        </w:rPr>
        <w:t>1</w:t>
      </w:r>
      <w:r w:rsidR="0066757A" w:rsidRPr="00A64A76">
        <w:rPr>
          <w:rFonts w:ascii="標楷體" w:eastAsia="標楷體" w:hAnsi="標楷體" w:cs="Times New Roman"/>
          <w:color w:val="002060"/>
          <w:szCs w:val="24"/>
        </w:rPr>
        <w:t>,000元及獎狀乙張</w:t>
      </w:r>
      <w:r w:rsidR="0066757A" w:rsidRPr="00A64A76">
        <w:rPr>
          <w:rFonts w:ascii="標楷體" w:eastAsia="標楷體" w:hAnsi="標楷體" w:cs="Times New Roman" w:hint="eastAsia"/>
          <w:color w:val="002060"/>
          <w:szCs w:val="24"/>
        </w:rPr>
        <w:t>，</w:t>
      </w:r>
      <w:r w:rsidRPr="00A64A76">
        <w:rPr>
          <w:rFonts w:ascii="標楷體" w:eastAsia="標楷體" w:hAnsi="標楷體" w:cs="Times New Roman"/>
          <w:color w:val="002060"/>
          <w:szCs w:val="24"/>
        </w:rPr>
        <w:t xml:space="preserve">佳作可獲得獎狀乙張。　　　　　　　　　　　　　　　</w:t>
      </w:r>
      <w:r w:rsidRPr="007E53DE">
        <w:rPr>
          <w:rFonts w:ascii="標楷體" w:eastAsia="標楷體" w:hAnsi="標楷體" w:cs="Times New Roman"/>
          <w:szCs w:val="24"/>
        </w:rPr>
        <w:t xml:space="preserve">　　　　　　</w:t>
      </w:r>
    </w:p>
    <w:p w14:paraId="151C04DD" w14:textId="77777777" w:rsidR="006D6DC4" w:rsidRPr="007E53DE" w:rsidRDefault="006D6DC4" w:rsidP="006D6DC4">
      <w:pPr>
        <w:jc w:val="both"/>
        <w:rPr>
          <w:rFonts w:ascii="標楷體" w:eastAsia="標楷體" w:hAnsi="標楷體" w:cs="Times New Roman"/>
          <w:szCs w:val="24"/>
        </w:rPr>
      </w:pPr>
    </w:p>
    <w:p w14:paraId="6EF3580A" w14:textId="77777777" w:rsidR="003A660F" w:rsidRPr="00A64A76" w:rsidRDefault="003A660F" w:rsidP="00F050BA">
      <w:pPr>
        <w:jc w:val="both"/>
        <w:rPr>
          <w:rFonts w:ascii="標楷體" w:eastAsia="標楷體" w:hAnsi="標楷體" w:cs="Times New Roman"/>
          <w:b/>
          <w:color w:val="002060"/>
          <w:szCs w:val="24"/>
        </w:rPr>
      </w:pPr>
      <w:r w:rsidRPr="00A64A76">
        <w:rPr>
          <w:rFonts w:ascii="標楷體" w:eastAsia="標楷體" w:hAnsi="標楷體" w:cs="Times New Roman"/>
          <w:b/>
          <w:color w:val="002060"/>
          <w:szCs w:val="24"/>
        </w:rPr>
        <w:t>口頭報告說明</w:t>
      </w:r>
      <w:r w:rsidR="00126951" w:rsidRPr="00A64A76">
        <w:rPr>
          <w:rFonts w:ascii="標楷體" w:eastAsia="標楷體" w:hAnsi="標楷體" w:cs="Times New Roman"/>
          <w:b/>
          <w:color w:val="002060"/>
          <w:szCs w:val="24"/>
        </w:rPr>
        <w:t>：</w:t>
      </w:r>
    </w:p>
    <w:p w14:paraId="08857BF6" w14:textId="77777777" w:rsidR="003A660F" w:rsidRPr="00A64A76" w:rsidRDefault="003A660F" w:rsidP="005A3344">
      <w:pPr>
        <w:pStyle w:val="a3"/>
        <w:numPr>
          <w:ilvl w:val="0"/>
          <w:numId w:val="5"/>
        </w:numPr>
        <w:ind w:leftChars="0"/>
        <w:jc w:val="both"/>
        <w:rPr>
          <w:rFonts w:ascii="Palatino Linotype" w:eastAsia="標楷體" w:hAnsi="Palatino Linotype" w:cs="Times New Roman"/>
          <w:color w:val="002060"/>
          <w:szCs w:val="24"/>
        </w:rPr>
      </w:pPr>
      <w:r w:rsidRPr="00A64A76">
        <w:rPr>
          <w:rFonts w:ascii="Palatino Linotype" w:eastAsia="標楷體" w:hAnsi="Palatino Linotype" w:cs="Times New Roman"/>
          <w:color w:val="002060"/>
          <w:szCs w:val="24"/>
        </w:rPr>
        <w:t>演講時間為</w:t>
      </w:r>
      <w:r w:rsidRPr="00A64A76">
        <w:rPr>
          <w:rFonts w:ascii="Palatino Linotype" w:eastAsia="標楷體" w:hAnsi="Palatino Linotype" w:cs="Times New Roman"/>
          <w:b/>
          <w:color w:val="FF0000"/>
          <w:szCs w:val="24"/>
        </w:rPr>
        <w:t>一人</w:t>
      </w:r>
      <w:r w:rsidR="0066757A" w:rsidRPr="00A64A76">
        <w:rPr>
          <w:rFonts w:ascii="Palatino Linotype" w:eastAsia="標楷體" w:hAnsi="Palatino Linotype" w:cs="Times New Roman"/>
          <w:b/>
          <w:color w:val="FF0000"/>
          <w:szCs w:val="24"/>
        </w:rPr>
        <w:t>10</w:t>
      </w:r>
      <w:r w:rsidRPr="00A64A76">
        <w:rPr>
          <w:rFonts w:ascii="Palatino Linotype" w:eastAsia="標楷體" w:hAnsi="Palatino Linotype" w:cs="Times New Roman"/>
          <w:b/>
          <w:color w:val="FF0000"/>
          <w:szCs w:val="24"/>
        </w:rPr>
        <w:t>分</w:t>
      </w:r>
      <w:r w:rsidR="00BF6A47" w:rsidRPr="00A64A76">
        <w:rPr>
          <w:rFonts w:ascii="Palatino Linotype" w:eastAsia="標楷體" w:hAnsi="Palatino Linotype" w:cs="Times New Roman"/>
          <w:b/>
          <w:color w:val="FF0000"/>
          <w:szCs w:val="24"/>
        </w:rPr>
        <w:t>鐘</w:t>
      </w:r>
      <w:r w:rsidR="00A976E9" w:rsidRPr="00A64A76">
        <w:rPr>
          <w:rFonts w:ascii="Palatino Linotype" w:eastAsia="標楷體" w:hAnsi="Palatino Linotype" w:cs="Times New Roman"/>
          <w:b/>
          <w:color w:val="FF0000"/>
          <w:szCs w:val="24"/>
        </w:rPr>
        <w:t>(</w:t>
      </w:r>
      <w:r w:rsidR="00A976E9" w:rsidRPr="00A64A76">
        <w:rPr>
          <w:rFonts w:ascii="Palatino Linotype" w:eastAsia="標楷體" w:hAnsi="Palatino Linotype" w:cs="Times New Roman"/>
          <w:b/>
          <w:color w:val="FF0000"/>
          <w:szCs w:val="24"/>
        </w:rPr>
        <w:t>含</w:t>
      </w:r>
      <w:r w:rsidR="00C9140F" w:rsidRPr="00A64A76">
        <w:rPr>
          <w:rFonts w:ascii="Palatino Linotype" w:eastAsia="標楷體" w:hAnsi="Palatino Linotype" w:cs="Times New Roman"/>
          <w:b/>
          <w:color w:val="FF0000"/>
          <w:szCs w:val="24"/>
        </w:rPr>
        <w:t>3</w:t>
      </w:r>
      <w:r w:rsidRPr="00A64A76">
        <w:rPr>
          <w:rFonts w:ascii="Palatino Linotype" w:eastAsia="標楷體" w:hAnsi="Palatino Linotype" w:cs="Times New Roman"/>
          <w:b/>
          <w:color w:val="FF0000"/>
          <w:szCs w:val="24"/>
        </w:rPr>
        <w:t>分鐘答</w:t>
      </w:r>
      <w:proofErr w:type="gramStart"/>
      <w:r w:rsidRPr="00A64A76">
        <w:rPr>
          <w:rFonts w:ascii="Palatino Linotype" w:eastAsia="標楷體" w:hAnsi="Palatino Linotype" w:cs="Times New Roman"/>
          <w:b/>
          <w:color w:val="FF0000"/>
          <w:szCs w:val="24"/>
        </w:rPr>
        <w:t>詢</w:t>
      </w:r>
      <w:proofErr w:type="gramEnd"/>
      <w:r w:rsidR="00A976E9" w:rsidRPr="00A64A76">
        <w:rPr>
          <w:rFonts w:ascii="Palatino Linotype" w:eastAsia="標楷體" w:hAnsi="Palatino Linotype" w:cs="Times New Roman"/>
          <w:b/>
          <w:color w:val="FF0000"/>
          <w:szCs w:val="24"/>
        </w:rPr>
        <w:t>時間</w:t>
      </w:r>
      <w:r w:rsidR="00A976E9" w:rsidRPr="00A64A76">
        <w:rPr>
          <w:rFonts w:ascii="Palatino Linotype" w:eastAsia="標楷體" w:hAnsi="Palatino Linotype" w:cs="Times New Roman"/>
          <w:b/>
          <w:color w:val="FF0000"/>
          <w:szCs w:val="24"/>
        </w:rPr>
        <w:t>)</w:t>
      </w:r>
      <w:r w:rsidR="004E5BC7" w:rsidRPr="00A64A76">
        <w:rPr>
          <w:rFonts w:ascii="Palatino Linotype" w:eastAsia="標楷體" w:hAnsi="Palatino Linotype" w:cs="Times New Roman"/>
          <w:color w:val="002060"/>
          <w:szCs w:val="24"/>
        </w:rPr>
        <w:t>，同一</w:t>
      </w:r>
      <w:proofErr w:type="gramStart"/>
      <w:r w:rsidR="004E5BC7" w:rsidRPr="00A64A76">
        <w:rPr>
          <w:rFonts w:ascii="Palatino Linotype" w:eastAsia="標楷體" w:hAnsi="Palatino Linotype" w:cs="Times New Roman"/>
          <w:color w:val="002060"/>
          <w:szCs w:val="24"/>
        </w:rPr>
        <w:t>題目限投口頭</w:t>
      </w:r>
      <w:proofErr w:type="gramEnd"/>
      <w:r w:rsidR="0066757A" w:rsidRPr="00A64A76">
        <w:rPr>
          <w:rFonts w:ascii="Palatino Linotype" w:eastAsia="標楷體" w:hAnsi="Palatino Linotype" w:cs="Times New Roman"/>
          <w:color w:val="002060"/>
          <w:szCs w:val="24"/>
        </w:rPr>
        <w:t>報告</w:t>
      </w:r>
      <w:r w:rsidR="005A3344" w:rsidRPr="00A64A76">
        <w:rPr>
          <w:rFonts w:ascii="Palatino Linotype" w:eastAsia="標楷體" w:hAnsi="Palatino Linotype" w:cs="Times New Roman"/>
          <w:color w:val="002060"/>
          <w:szCs w:val="24"/>
        </w:rPr>
        <w:t>競賽</w:t>
      </w:r>
      <w:r w:rsidR="004E5BC7" w:rsidRPr="00A64A76">
        <w:rPr>
          <w:rFonts w:ascii="Palatino Linotype" w:eastAsia="標楷體" w:hAnsi="Palatino Linotype" w:cs="Times New Roman"/>
          <w:color w:val="002060"/>
          <w:szCs w:val="24"/>
        </w:rPr>
        <w:t>或海報</w:t>
      </w:r>
      <w:r w:rsidR="0066757A" w:rsidRPr="00A64A76">
        <w:rPr>
          <w:rFonts w:ascii="Palatino Linotype" w:eastAsia="標楷體" w:hAnsi="Palatino Linotype" w:cs="Times New Roman"/>
          <w:color w:val="002060"/>
          <w:szCs w:val="24"/>
        </w:rPr>
        <w:t>論文</w:t>
      </w:r>
      <w:r w:rsidR="004E5BC7" w:rsidRPr="00A64A76">
        <w:rPr>
          <w:rFonts w:ascii="Palatino Linotype" w:eastAsia="標楷體" w:hAnsi="Palatino Linotype" w:cs="Times New Roman"/>
          <w:color w:val="002060"/>
          <w:szCs w:val="24"/>
        </w:rPr>
        <w:t>。</w:t>
      </w:r>
    </w:p>
    <w:p w14:paraId="03F13774" w14:textId="77777777" w:rsidR="00E504D5" w:rsidRPr="00A64A76" w:rsidRDefault="003A660F" w:rsidP="0066757A">
      <w:pPr>
        <w:pStyle w:val="a3"/>
        <w:numPr>
          <w:ilvl w:val="0"/>
          <w:numId w:val="5"/>
        </w:numPr>
        <w:ind w:leftChars="0"/>
        <w:jc w:val="both"/>
        <w:rPr>
          <w:rFonts w:ascii="Palatino Linotype" w:eastAsia="標楷體" w:hAnsi="Palatino Linotype" w:cs="Times New Roman"/>
          <w:color w:val="002060"/>
          <w:szCs w:val="24"/>
        </w:rPr>
      </w:pPr>
      <w:r w:rsidRPr="00A64A76">
        <w:rPr>
          <w:rFonts w:ascii="Palatino Linotype" w:eastAsia="標楷體" w:hAnsi="Palatino Linotype" w:cs="Times New Roman"/>
          <w:color w:val="002060"/>
          <w:szCs w:val="24"/>
        </w:rPr>
        <w:t>口頭報告地點：</w:t>
      </w:r>
      <w:r w:rsidR="00BE5D9A" w:rsidRPr="00A64A76">
        <w:rPr>
          <w:rFonts w:ascii="Palatino Linotype" w:eastAsia="標楷體" w:hAnsi="Palatino Linotype" w:cs="Times New Roman"/>
          <w:color w:val="002060"/>
          <w:szCs w:val="24"/>
        </w:rPr>
        <w:t>國立</w:t>
      </w:r>
      <w:proofErr w:type="gramStart"/>
      <w:r w:rsidR="0066757A" w:rsidRPr="00A64A76">
        <w:rPr>
          <w:rFonts w:ascii="Palatino Linotype" w:eastAsia="標楷體" w:hAnsi="Palatino Linotype" w:cs="Times New Roman"/>
          <w:color w:val="002060"/>
          <w:szCs w:val="24"/>
        </w:rPr>
        <w:t>臺</w:t>
      </w:r>
      <w:proofErr w:type="gramEnd"/>
      <w:r w:rsidR="0066757A" w:rsidRPr="00A64A76">
        <w:rPr>
          <w:rFonts w:ascii="Palatino Linotype" w:eastAsia="標楷體" w:hAnsi="Palatino Linotype" w:cs="Times New Roman"/>
          <w:color w:val="002060"/>
          <w:szCs w:val="24"/>
        </w:rPr>
        <w:t>南大學文</w:t>
      </w:r>
      <w:proofErr w:type="gramStart"/>
      <w:r w:rsidR="0066757A" w:rsidRPr="00A64A76">
        <w:rPr>
          <w:rFonts w:ascii="Palatino Linotype" w:eastAsia="標楷體" w:hAnsi="Palatino Linotype" w:cs="Times New Roman"/>
          <w:color w:val="002060"/>
          <w:szCs w:val="24"/>
        </w:rPr>
        <w:t>薈</w:t>
      </w:r>
      <w:proofErr w:type="gramEnd"/>
      <w:r w:rsidR="0066757A" w:rsidRPr="00A64A76">
        <w:rPr>
          <w:rFonts w:ascii="Palatino Linotype" w:eastAsia="標楷體" w:hAnsi="Palatino Linotype" w:cs="Times New Roman"/>
          <w:color w:val="002060"/>
          <w:szCs w:val="24"/>
        </w:rPr>
        <w:t>樓</w:t>
      </w:r>
      <w:r w:rsidR="0066757A" w:rsidRPr="00A64A76">
        <w:rPr>
          <w:rFonts w:ascii="Palatino Linotype" w:eastAsia="標楷體" w:hAnsi="Palatino Linotype" w:cs="Times New Roman" w:hint="eastAsia"/>
          <w:color w:val="002060"/>
          <w:szCs w:val="24"/>
        </w:rPr>
        <w:t>一樓</w:t>
      </w:r>
      <w:r w:rsidR="00943B49">
        <w:rPr>
          <w:rFonts w:ascii="Palatino Linotype" w:eastAsia="標楷體" w:hAnsi="Palatino Linotype" w:cs="Times New Roman" w:hint="eastAsia"/>
          <w:color w:val="002060"/>
          <w:szCs w:val="24"/>
        </w:rPr>
        <w:t>(R</w:t>
      </w:r>
      <w:r w:rsidR="00943B49">
        <w:rPr>
          <w:rFonts w:ascii="Palatino Linotype" w:eastAsia="標楷體" w:hAnsi="Palatino Linotype" w:cs="Times New Roman"/>
          <w:color w:val="002060"/>
          <w:szCs w:val="24"/>
        </w:rPr>
        <w:t>oom A)</w:t>
      </w:r>
      <w:r w:rsidR="00943B49">
        <w:rPr>
          <w:rFonts w:ascii="Palatino Linotype" w:eastAsia="標楷體" w:hAnsi="Palatino Linotype" w:cs="Times New Roman" w:hint="eastAsia"/>
          <w:color w:val="002060"/>
          <w:szCs w:val="24"/>
        </w:rPr>
        <w:t>/</w:t>
      </w:r>
      <w:r w:rsidR="0066757A" w:rsidRPr="00A64A76">
        <w:rPr>
          <w:rFonts w:ascii="Palatino Linotype" w:eastAsia="標楷體" w:hAnsi="Palatino Linotype" w:cs="Times New Roman" w:hint="eastAsia"/>
          <w:color w:val="002060"/>
          <w:szCs w:val="24"/>
        </w:rPr>
        <w:t>地下一樓會議</w:t>
      </w:r>
      <w:r w:rsidR="00943B49">
        <w:rPr>
          <w:rFonts w:ascii="Palatino Linotype" w:eastAsia="標楷體" w:hAnsi="Palatino Linotype" w:cs="Times New Roman" w:hint="eastAsia"/>
          <w:color w:val="002060"/>
          <w:szCs w:val="24"/>
        </w:rPr>
        <w:t>室</w:t>
      </w:r>
      <w:r w:rsidR="00943B49">
        <w:rPr>
          <w:rFonts w:ascii="Palatino Linotype" w:eastAsia="標楷體" w:hAnsi="Palatino Linotype" w:cs="Times New Roman" w:hint="eastAsia"/>
          <w:color w:val="002060"/>
          <w:szCs w:val="24"/>
        </w:rPr>
        <w:t>(</w:t>
      </w:r>
      <w:r w:rsidR="00943B49">
        <w:rPr>
          <w:rFonts w:ascii="Palatino Linotype" w:eastAsia="標楷體" w:hAnsi="Palatino Linotype" w:cs="Times New Roman"/>
          <w:color w:val="002060"/>
          <w:szCs w:val="24"/>
        </w:rPr>
        <w:t>Room B)</w:t>
      </w:r>
      <w:r w:rsidR="00943B49">
        <w:rPr>
          <w:rFonts w:ascii="Palatino Linotype" w:eastAsia="標楷體" w:hAnsi="Palatino Linotype" w:cs="Times New Roman" w:hint="eastAsia"/>
          <w:color w:val="002060"/>
          <w:szCs w:val="24"/>
        </w:rPr>
        <w:t>及教室</w:t>
      </w:r>
      <w:r w:rsidR="00943B49">
        <w:rPr>
          <w:rFonts w:ascii="Palatino Linotype" w:eastAsia="標楷體" w:hAnsi="Palatino Linotype" w:cs="Times New Roman" w:hint="eastAsia"/>
          <w:color w:val="002060"/>
          <w:szCs w:val="24"/>
        </w:rPr>
        <w:t>(</w:t>
      </w:r>
      <w:r w:rsidR="00943B49">
        <w:rPr>
          <w:rFonts w:ascii="Palatino Linotype" w:eastAsia="標楷體" w:hAnsi="Palatino Linotype" w:cs="Times New Roman"/>
          <w:color w:val="002060"/>
          <w:szCs w:val="24"/>
        </w:rPr>
        <w:t>Room</w:t>
      </w:r>
      <w:r w:rsidR="00943B49">
        <w:rPr>
          <w:rFonts w:ascii="Palatino Linotype" w:eastAsia="標楷體" w:hAnsi="Palatino Linotype" w:cs="Times New Roman" w:hint="eastAsia"/>
          <w:color w:val="002060"/>
          <w:szCs w:val="24"/>
        </w:rPr>
        <w:t xml:space="preserve"> C)</w:t>
      </w:r>
    </w:p>
    <w:p w14:paraId="57E921A0" w14:textId="77777777" w:rsidR="00E504D5" w:rsidRPr="0066757A" w:rsidRDefault="00CC34FA" w:rsidP="00F050BA">
      <w:pPr>
        <w:pStyle w:val="a3"/>
        <w:numPr>
          <w:ilvl w:val="0"/>
          <w:numId w:val="5"/>
        </w:numPr>
        <w:ind w:leftChars="0"/>
        <w:jc w:val="both"/>
        <w:rPr>
          <w:rFonts w:ascii="Palatino Linotype" w:eastAsia="標楷體" w:hAnsi="Palatino Linotype" w:cs="Times New Roman"/>
          <w:szCs w:val="24"/>
        </w:rPr>
      </w:pPr>
      <w:r w:rsidRPr="00A64A76">
        <w:rPr>
          <w:rFonts w:ascii="Palatino Linotype" w:eastAsia="標楷體" w:hAnsi="Palatino Linotype" w:cs="Times New Roman"/>
          <w:color w:val="002060"/>
          <w:szCs w:val="24"/>
        </w:rPr>
        <w:t>為求比賽時程順暢</w:t>
      </w:r>
      <w:r w:rsidR="00E504D5" w:rsidRPr="00A64A76">
        <w:rPr>
          <w:rFonts w:ascii="Palatino Linotype" w:eastAsia="標楷體" w:hAnsi="Palatino Linotype" w:cs="Times New Roman"/>
          <w:color w:val="002060"/>
          <w:szCs w:val="24"/>
        </w:rPr>
        <w:t>，請於</w:t>
      </w:r>
      <w:r w:rsidR="00C45FAE" w:rsidRPr="00A64A76">
        <w:rPr>
          <w:rFonts w:ascii="Palatino Linotype" w:eastAsia="標楷體" w:hAnsi="Palatino Linotype" w:cs="Times New Roman"/>
          <w:color w:val="002060"/>
          <w:szCs w:val="24"/>
        </w:rPr>
        <w:t>競</w:t>
      </w:r>
      <w:r w:rsidRPr="00A64A76">
        <w:rPr>
          <w:rFonts w:ascii="Palatino Linotype" w:eastAsia="標楷體" w:hAnsi="Palatino Linotype" w:cs="Times New Roman"/>
          <w:color w:val="002060"/>
          <w:szCs w:val="24"/>
        </w:rPr>
        <w:t>賽</w:t>
      </w:r>
      <w:r w:rsidR="004E5BC7" w:rsidRPr="00A64A76">
        <w:rPr>
          <w:rFonts w:ascii="Palatino Linotype" w:eastAsia="標楷體" w:hAnsi="Palatino Linotype" w:cs="Times New Roman"/>
          <w:color w:val="002060"/>
          <w:szCs w:val="24"/>
        </w:rPr>
        <w:t>當日</w:t>
      </w:r>
      <w:r w:rsidR="0066757A" w:rsidRPr="00A64A76">
        <w:rPr>
          <w:rFonts w:ascii="Palatino Linotype" w:eastAsia="標楷體" w:hAnsi="Palatino Linotype" w:cs="Times New Roman"/>
          <w:color w:val="002060"/>
          <w:szCs w:val="24"/>
        </w:rPr>
        <w:t>-2023</w:t>
      </w:r>
      <w:r w:rsidR="0066757A" w:rsidRPr="00A64A76">
        <w:rPr>
          <w:rFonts w:ascii="Palatino Linotype" w:eastAsia="標楷體" w:hAnsi="Palatino Linotype" w:cs="Times New Roman" w:hint="eastAsia"/>
          <w:color w:val="002060"/>
          <w:szCs w:val="24"/>
        </w:rPr>
        <w:t>年</w:t>
      </w:r>
      <w:r w:rsidR="0066757A" w:rsidRPr="00A64A76">
        <w:rPr>
          <w:rFonts w:ascii="Palatino Linotype" w:eastAsia="標楷體" w:hAnsi="Palatino Linotype" w:cs="Times New Roman" w:hint="eastAsia"/>
          <w:color w:val="002060"/>
          <w:szCs w:val="24"/>
        </w:rPr>
        <w:t>2</w:t>
      </w:r>
      <w:r w:rsidR="0066757A" w:rsidRPr="00A64A76">
        <w:rPr>
          <w:rFonts w:ascii="Palatino Linotype" w:eastAsia="標楷體" w:hAnsi="Palatino Linotype" w:cs="Times New Roman" w:hint="eastAsia"/>
          <w:color w:val="002060"/>
          <w:szCs w:val="24"/>
        </w:rPr>
        <w:t>月</w:t>
      </w:r>
      <w:r w:rsidR="0066757A" w:rsidRPr="00A64A76">
        <w:rPr>
          <w:rFonts w:ascii="Palatino Linotype" w:eastAsia="標楷體" w:hAnsi="Palatino Linotype" w:cs="Times New Roman" w:hint="eastAsia"/>
          <w:color w:val="002060"/>
          <w:szCs w:val="24"/>
        </w:rPr>
        <w:t>3</w:t>
      </w:r>
      <w:r w:rsidR="0066757A" w:rsidRPr="00A64A76">
        <w:rPr>
          <w:rFonts w:ascii="Palatino Linotype" w:eastAsia="標楷體" w:hAnsi="Palatino Linotype" w:cs="Times New Roman" w:hint="eastAsia"/>
          <w:color w:val="002060"/>
          <w:szCs w:val="24"/>
        </w:rPr>
        <w:t>日</w:t>
      </w:r>
      <w:r w:rsidR="0066757A" w:rsidRPr="00A64A76">
        <w:rPr>
          <w:rFonts w:ascii="Palatino Linotype" w:eastAsia="標楷體" w:hAnsi="Palatino Linotype" w:cs="Times New Roman" w:hint="eastAsia"/>
          <w:color w:val="002060"/>
          <w:szCs w:val="24"/>
        </w:rPr>
        <w:t>(</w:t>
      </w:r>
      <w:r w:rsidR="0066757A" w:rsidRPr="00A64A76">
        <w:rPr>
          <w:rFonts w:ascii="Palatino Linotype" w:eastAsia="標楷體" w:hAnsi="Palatino Linotype" w:cs="Times New Roman" w:hint="eastAsia"/>
          <w:color w:val="002060"/>
          <w:szCs w:val="24"/>
        </w:rPr>
        <w:t>五</w:t>
      </w:r>
      <w:r w:rsidR="0066757A" w:rsidRPr="00A64A76">
        <w:rPr>
          <w:rFonts w:ascii="Palatino Linotype" w:eastAsia="標楷體" w:hAnsi="Palatino Linotype" w:cs="Times New Roman" w:hint="eastAsia"/>
          <w:color w:val="002060"/>
          <w:szCs w:val="24"/>
        </w:rPr>
        <w:t>) 0</w:t>
      </w:r>
      <w:r w:rsidR="0066757A" w:rsidRPr="00A64A76">
        <w:rPr>
          <w:rFonts w:ascii="Palatino Linotype" w:eastAsia="標楷體" w:hAnsi="Palatino Linotype" w:cs="Times New Roman"/>
          <w:color w:val="002060"/>
          <w:szCs w:val="24"/>
        </w:rPr>
        <w:t>9:00</w:t>
      </w:r>
      <w:r w:rsidR="00E504D5" w:rsidRPr="00A64A76">
        <w:rPr>
          <w:rFonts w:ascii="Palatino Linotype" w:eastAsia="標楷體" w:hAnsi="Palatino Linotype" w:cs="Times New Roman"/>
          <w:color w:val="002060"/>
          <w:szCs w:val="24"/>
        </w:rPr>
        <w:t>前至報告</w:t>
      </w:r>
      <w:r w:rsidRPr="00A64A76">
        <w:rPr>
          <w:rFonts w:ascii="Palatino Linotype" w:eastAsia="標楷體" w:hAnsi="Palatino Linotype" w:cs="Times New Roman"/>
          <w:color w:val="002060"/>
          <w:szCs w:val="24"/>
        </w:rPr>
        <w:t>地點</w:t>
      </w:r>
      <w:r w:rsidR="00E504D5" w:rsidRPr="00A64A76">
        <w:rPr>
          <w:rFonts w:ascii="Palatino Linotype" w:eastAsia="標楷體" w:hAnsi="Palatino Linotype" w:cs="Times New Roman"/>
          <w:color w:val="002060"/>
          <w:szCs w:val="24"/>
        </w:rPr>
        <w:t>上傳報告檔案。</w:t>
      </w:r>
    </w:p>
    <w:sectPr w:rsidR="00E504D5" w:rsidRPr="0066757A" w:rsidSect="00F66C8F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0624" w14:textId="77777777" w:rsidR="00E24536" w:rsidRDefault="00E24536" w:rsidP="008F6061">
      <w:r>
        <w:separator/>
      </w:r>
    </w:p>
  </w:endnote>
  <w:endnote w:type="continuationSeparator" w:id="0">
    <w:p w14:paraId="43AB79C0" w14:textId="77777777" w:rsidR="00E24536" w:rsidRDefault="00E24536" w:rsidP="008F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D218" w14:textId="77777777" w:rsidR="00E24536" w:rsidRDefault="00E24536" w:rsidP="008F6061">
      <w:r>
        <w:separator/>
      </w:r>
    </w:p>
  </w:footnote>
  <w:footnote w:type="continuationSeparator" w:id="0">
    <w:p w14:paraId="2D2DB636" w14:textId="77777777" w:rsidR="00E24536" w:rsidRDefault="00E24536" w:rsidP="008F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6D4"/>
    <w:multiLevelType w:val="hybridMultilevel"/>
    <w:tmpl w:val="5A7E0E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440FF5"/>
    <w:multiLevelType w:val="hybridMultilevel"/>
    <w:tmpl w:val="BF6037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7200F1"/>
    <w:multiLevelType w:val="hybridMultilevel"/>
    <w:tmpl w:val="36F0F2D8"/>
    <w:lvl w:ilvl="0" w:tplc="90989F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7D3394"/>
    <w:multiLevelType w:val="hybridMultilevel"/>
    <w:tmpl w:val="318C19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81029"/>
    <w:multiLevelType w:val="hybridMultilevel"/>
    <w:tmpl w:val="413ADC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B9111D"/>
    <w:multiLevelType w:val="hybridMultilevel"/>
    <w:tmpl w:val="318C19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E012D1"/>
    <w:multiLevelType w:val="hybridMultilevel"/>
    <w:tmpl w:val="04F44B84"/>
    <w:lvl w:ilvl="0" w:tplc="34748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20854061">
    <w:abstractNumId w:val="3"/>
  </w:num>
  <w:num w:numId="2" w16cid:durableId="147788927">
    <w:abstractNumId w:val="4"/>
  </w:num>
  <w:num w:numId="3" w16cid:durableId="130363190">
    <w:abstractNumId w:val="2"/>
  </w:num>
  <w:num w:numId="4" w16cid:durableId="1845970827">
    <w:abstractNumId w:val="0"/>
  </w:num>
  <w:num w:numId="5" w16cid:durableId="1799912103">
    <w:abstractNumId w:val="1"/>
  </w:num>
  <w:num w:numId="6" w16cid:durableId="253393400">
    <w:abstractNumId w:val="5"/>
  </w:num>
  <w:num w:numId="7" w16cid:durableId="399140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3srQwtzQwszA2NrBQ0lEKTi0uzszPAykwqgUA3xX72CwAAAA="/>
  </w:docVars>
  <w:rsids>
    <w:rsidRoot w:val="0079269C"/>
    <w:rsid w:val="00032701"/>
    <w:rsid w:val="00032D3D"/>
    <w:rsid w:val="00041425"/>
    <w:rsid w:val="00096FF2"/>
    <w:rsid w:val="0011279F"/>
    <w:rsid w:val="00126951"/>
    <w:rsid w:val="0013376A"/>
    <w:rsid w:val="0014099F"/>
    <w:rsid w:val="00173BEE"/>
    <w:rsid w:val="00194316"/>
    <w:rsid w:val="001B3CD0"/>
    <w:rsid w:val="001F16EE"/>
    <w:rsid w:val="00244272"/>
    <w:rsid w:val="0026570F"/>
    <w:rsid w:val="002D2D03"/>
    <w:rsid w:val="00302B80"/>
    <w:rsid w:val="003338A2"/>
    <w:rsid w:val="003420C4"/>
    <w:rsid w:val="003679AC"/>
    <w:rsid w:val="003A660F"/>
    <w:rsid w:val="003F64FD"/>
    <w:rsid w:val="0040614B"/>
    <w:rsid w:val="00410324"/>
    <w:rsid w:val="00444A50"/>
    <w:rsid w:val="00450ED2"/>
    <w:rsid w:val="00453C2C"/>
    <w:rsid w:val="004565AD"/>
    <w:rsid w:val="00463A22"/>
    <w:rsid w:val="00496C6E"/>
    <w:rsid w:val="004E5BC7"/>
    <w:rsid w:val="00541D18"/>
    <w:rsid w:val="00556FCF"/>
    <w:rsid w:val="005836FE"/>
    <w:rsid w:val="00592031"/>
    <w:rsid w:val="005A25A6"/>
    <w:rsid w:val="005A3344"/>
    <w:rsid w:val="005E45FF"/>
    <w:rsid w:val="00601508"/>
    <w:rsid w:val="00612CC7"/>
    <w:rsid w:val="00623ABB"/>
    <w:rsid w:val="0063581A"/>
    <w:rsid w:val="006443F2"/>
    <w:rsid w:val="0066757A"/>
    <w:rsid w:val="006774A4"/>
    <w:rsid w:val="006940A3"/>
    <w:rsid w:val="006A7E23"/>
    <w:rsid w:val="006C6690"/>
    <w:rsid w:val="006D6DC4"/>
    <w:rsid w:val="006E57FD"/>
    <w:rsid w:val="00734821"/>
    <w:rsid w:val="0075661E"/>
    <w:rsid w:val="00760E1D"/>
    <w:rsid w:val="007745AE"/>
    <w:rsid w:val="0079269C"/>
    <w:rsid w:val="007B6B3A"/>
    <w:rsid w:val="007C1C3A"/>
    <w:rsid w:val="007E53DE"/>
    <w:rsid w:val="00804B6A"/>
    <w:rsid w:val="00807E51"/>
    <w:rsid w:val="008371BB"/>
    <w:rsid w:val="008575E3"/>
    <w:rsid w:val="008B3435"/>
    <w:rsid w:val="008F6061"/>
    <w:rsid w:val="00911127"/>
    <w:rsid w:val="00943B49"/>
    <w:rsid w:val="009451F6"/>
    <w:rsid w:val="00986C86"/>
    <w:rsid w:val="009A2CDB"/>
    <w:rsid w:val="009A6AC3"/>
    <w:rsid w:val="009C54C2"/>
    <w:rsid w:val="009D41D7"/>
    <w:rsid w:val="009E135D"/>
    <w:rsid w:val="00A10FC0"/>
    <w:rsid w:val="00A431E2"/>
    <w:rsid w:val="00A64A76"/>
    <w:rsid w:val="00A925BC"/>
    <w:rsid w:val="00A976E9"/>
    <w:rsid w:val="00AB0ADD"/>
    <w:rsid w:val="00AB7A55"/>
    <w:rsid w:val="00AF2145"/>
    <w:rsid w:val="00B1161F"/>
    <w:rsid w:val="00B20D3C"/>
    <w:rsid w:val="00B24810"/>
    <w:rsid w:val="00B5407D"/>
    <w:rsid w:val="00B94EE9"/>
    <w:rsid w:val="00BA68B8"/>
    <w:rsid w:val="00BE15FB"/>
    <w:rsid w:val="00BE2480"/>
    <w:rsid w:val="00BE43CA"/>
    <w:rsid w:val="00BE5D9A"/>
    <w:rsid w:val="00BF6A47"/>
    <w:rsid w:val="00C00F81"/>
    <w:rsid w:val="00C017FD"/>
    <w:rsid w:val="00C45FAE"/>
    <w:rsid w:val="00C533EA"/>
    <w:rsid w:val="00C642FB"/>
    <w:rsid w:val="00C710C9"/>
    <w:rsid w:val="00C9140F"/>
    <w:rsid w:val="00C97589"/>
    <w:rsid w:val="00CA087C"/>
    <w:rsid w:val="00CB0B7D"/>
    <w:rsid w:val="00CC34FA"/>
    <w:rsid w:val="00CD4809"/>
    <w:rsid w:val="00CD6724"/>
    <w:rsid w:val="00CF5C47"/>
    <w:rsid w:val="00D55CFB"/>
    <w:rsid w:val="00D804ED"/>
    <w:rsid w:val="00DC4C8B"/>
    <w:rsid w:val="00E24536"/>
    <w:rsid w:val="00E504D5"/>
    <w:rsid w:val="00E540B2"/>
    <w:rsid w:val="00E605A6"/>
    <w:rsid w:val="00E72536"/>
    <w:rsid w:val="00E918B1"/>
    <w:rsid w:val="00EA0AF8"/>
    <w:rsid w:val="00EB1436"/>
    <w:rsid w:val="00ED6F54"/>
    <w:rsid w:val="00F050BA"/>
    <w:rsid w:val="00F07293"/>
    <w:rsid w:val="00F27F26"/>
    <w:rsid w:val="00F345DA"/>
    <w:rsid w:val="00F5558B"/>
    <w:rsid w:val="00F55F02"/>
    <w:rsid w:val="00F66C8F"/>
    <w:rsid w:val="00FA5D41"/>
    <w:rsid w:val="00FB06F3"/>
    <w:rsid w:val="00FC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FEF35"/>
  <w15:docId w15:val="{CA9B5003-2495-4BB9-B800-9A55A2C4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6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60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6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6061"/>
    <w:rPr>
      <w:sz w:val="20"/>
      <w:szCs w:val="20"/>
    </w:rPr>
  </w:style>
  <w:style w:type="table" w:styleId="a8">
    <w:name w:val="Table Grid"/>
    <w:basedOn w:val="a1"/>
    <w:uiPriority w:val="39"/>
    <w:rsid w:val="008F60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9">
    <w:name w:val="Light Shading"/>
    <w:basedOn w:val="a1"/>
    <w:uiPriority w:val="60"/>
    <w:rsid w:val="008F60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Grid Accent 3"/>
    <w:basedOn w:val="a1"/>
    <w:uiPriority w:val="62"/>
    <w:rsid w:val="008F606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a">
    <w:name w:val="Light Grid"/>
    <w:basedOn w:val="a1"/>
    <w:uiPriority w:val="62"/>
    <w:rsid w:val="008F60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6C6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C6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76A1-416B-40FA-B95C-71AF7940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Jimred</dc:creator>
  <cp:lastModifiedBy>靖偉 林</cp:lastModifiedBy>
  <cp:revision>7</cp:revision>
  <cp:lastPrinted>2014-09-01T08:23:00Z</cp:lastPrinted>
  <dcterms:created xsi:type="dcterms:W3CDTF">2022-08-15T03:03:00Z</dcterms:created>
  <dcterms:modified xsi:type="dcterms:W3CDTF">2022-12-23T09:46:00Z</dcterms:modified>
</cp:coreProperties>
</file>